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A5" w:rsidRPr="00D77CC7" w:rsidRDefault="00CB26A5" w:rsidP="00CB26A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B26A5" w:rsidRPr="00D77CC7" w:rsidRDefault="00CB26A5" w:rsidP="00CB26A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6A5" w:rsidRPr="00D77CC7" w:rsidRDefault="00CB26A5" w:rsidP="00CB26A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B26A5" w:rsidRPr="00D77CC7" w:rsidRDefault="00CB26A5" w:rsidP="00CB26A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B26A5" w:rsidRPr="00D77CC7" w:rsidTr="004F17F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B26A5" w:rsidRPr="00D77CC7" w:rsidRDefault="00CB26A5" w:rsidP="004F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26A5" w:rsidRPr="00D77CC7" w:rsidRDefault="00CB26A5" w:rsidP="004F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B26A5" w:rsidRPr="00D77CC7" w:rsidRDefault="00CB26A5" w:rsidP="004F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29.08.2016 протокол №</w:t>
            </w:r>
            <w:r w:rsidR="0037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26A5" w:rsidRPr="00D77CC7" w:rsidRDefault="00CB26A5" w:rsidP="004F17F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CB26A5" w:rsidRPr="00D77CC7" w:rsidRDefault="00CB26A5" w:rsidP="004F17F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B26A5" w:rsidRPr="00D77CC7" w:rsidRDefault="00CB26A5" w:rsidP="004F17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B26A5" w:rsidRPr="00D77CC7" w:rsidRDefault="00CB26A5" w:rsidP="004F17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CB26A5" w:rsidRPr="00D77CC7" w:rsidRDefault="00CB26A5" w:rsidP="004F17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31.08.2016г. №175</w:t>
            </w:r>
          </w:p>
          <w:p w:rsidR="00CB26A5" w:rsidRPr="00D77CC7" w:rsidRDefault="00CB26A5" w:rsidP="004F17F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B26A5" w:rsidRPr="00D77CC7" w:rsidRDefault="00CB26A5" w:rsidP="00CB26A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B26A5" w:rsidRPr="00D77CC7" w:rsidRDefault="00CB26A5" w:rsidP="00CB26A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МХК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p w:rsidR="00CB26A5" w:rsidRPr="00D77CC7" w:rsidRDefault="00CB26A5" w:rsidP="00CB26A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CB26A5" w:rsidRPr="00D77CC7" w:rsidRDefault="00CB26A5" w:rsidP="00CB26A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876" w:rsidRPr="00370876" w:rsidRDefault="00CB26A5" w:rsidP="0037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УМК: </w:t>
      </w:r>
      <w:r w:rsidR="00370876" w:rsidRPr="00370876">
        <w:rPr>
          <w:rFonts w:ascii="Times New Roman" w:hAnsi="Times New Roman" w:cs="Times New Roman"/>
          <w:sz w:val="28"/>
          <w:szCs w:val="28"/>
        </w:rPr>
        <w:t xml:space="preserve">Данилова Г.И.  Мировая художественная культура. Программа для </w:t>
      </w:r>
      <w:r w:rsidR="00370876">
        <w:rPr>
          <w:rFonts w:ascii="Times New Roman" w:hAnsi="Times New Roman" w:cs="Times New Roman"/>
          <w:sz w:val="28"/>
          <w:szCs w:val="28"/>
        </w:rPr>
        <w:t xml:space="preserve">ОУ. 5-11 классы – </w:t>
      </w:r>
      <w:proofErr w:type="spellStart"/>
      <w:r w:rsidR="00370876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370876">
        <w:rPr>
          <w:rFonts w:ascii="Times New Roman" w:hAnsi="Times New Roman" w:cs="Times New Roman"/>
          <w:sz w:val="28"/>
          <w:szCs w:val="28"/>
        </w:rPr>
        <w:t>, 2010</w:t>
      </w:r>
    </w:p>
    <w:p w:rsidR="00CB26A5" w:rsidRPr="005227E0" w:rsidRDefault="00CB26A5" w:rsidP="00CB26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26A5" w:rsidRPr="005227E0" w:rsidRDefault="00CB26A5" w:rsidP="00CB26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0876" w:rsidRPr="00370876" w:rsidRDefault="00CB26A5" w:rsidP="0037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="00370876" w:rsidRPr="00370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Г.И. Искусство,1</w:t>
      </w:r>
      <w:r w:rsidR="00370876" w:rsidRPr="00370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876" w:rsidRPr="003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Базовый уровень – М.: Дрофа, 201</w:t>
      </w:r>
      <w:r w:rsidR="00370876" w:rsidRPr="003708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B26A5" w:rsidRPr="00D77CC7" w:rsidRDefault="00CB26A5" w:rsidP="0037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5" w:rsidRPr="00D77CC7" w:rsidRDefault="00CB26A5" w:rsidP="00CB26A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6A5" w:rsidRPr="00D77CC7" w:rsidRDefault="00CB26A5" w:rsidP="00CB26A5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Pr="00D77CC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Зуйкова Т. А.,</w:t>
      </w:r>
    </w:p>
    <w:p w:rsidR="00CB26A5" w:rsidRDefault="00CB26A5" w:rsidP="00CB26A5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учитель </w:t>
      </w:r>
      <w:r w:rsidRPr="00D77CC7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CB26A5" w:rsidRDefault="00CB26A5" w:rsidP="00CB26A5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6A5" w:rsidRPr="00D77CC7" w:rsidRDefault="00CB26A5" w:rsidP="00CB26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A5" w:rsidRDefault="00CB26A5" w:rsidP="00CB26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E930" wp14:editId="0551C9C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2016 г.</w:t>
      </w:r>
    </w:p>
    <w:p w:rsidR="00370876" w:rsidRDefault="00370876" w:rsidP="00CB26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76" w:rsidRPr="00D77CC7" w:rsidRDefault="00370876" w:rsidP="00CB26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19DD" w:rsidRPr="00A9769E" w:rsidRDefault="008019DD" w:rsidP="008019DD">
      <w:pPr>
        <w:pStyle w:val="a3"/>
        <w:jc w:val="center"/>
        <w:rPr>
          <w:color w:val="000000"/>
          <w:sz w:val="28"/>
          <w:szCs w:val="28"/>
        </w:rPr>
      </w:pPr>
      <w:r w:rsidRPr="00A9769E">
        <w:rPr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8019DD" w:rsidRPr="00A9769E" w:rsidRDefault="008019DD" w:rsidP="008019DD">
      <w:pPr>
        <w:pStyle w:val="a3"/>
        <w:jc w:val="center"/>
        <w:rPr>
          <w:color w:val="000000"/>
          <w:sz w:val="28"/>
          <w:szCs w:val="28"/>
        </w:rPr>
      </w:pPr>
      <w:r w:rsidRPr="00A9769E">
        <w:rPr>
          <w:b/>
          <w:bCs/>
          <w:color w:val="000000"/>
          <w:sz w:val="28"/>
          <w:szCs w:val="28"/>
        </w:rPr>
        <w:t>В результате изучения мировой художественной культуры ученик должен:</w:t>
      </w:r>
    </w:p>
    <w:p w:rsidR="008019DD" w:rsidRPr="00A9769E" w:rsidRDefault="008019DD" w:rsidP="008019DD">
      <w:pPr>
        <w:pStyle w:val="a3"/>
        <w:jc w:val="center"/>
        <w:rPr>
          <w:color w:val="000000"/>
          <w:sz w:val="28"/>
          <w:szCs w:val="28"/>
        </w:rPr>
      </w:pPr>
    </w:p>
    <w:p w:rsidR="008019DD" w:rsidRPr="00A9769E" w:rsidRDefault="008019DD" w:rsidP="008019DD">
      <w:pPr>
        <w:pStyle w:val="a3"/>
        <w:rPr>
          <w:color w:val="000000"/>
          <w:sz w:val="28"/>
          <w:szCs w:val="28"/>
        </w:rPr>
      </w:pPr>
      <w:r w:rsidRPr="00A9769E">
        <w:rPr>
          <w:b/>
          <w:bCs/>
          <w:color w:val="000000"/>
          <w:sz w:val="28"/>
          <w:szCs w:val="28"/>
        </w:rPr>
        <w:t>Знать / понимать:</w:t>
      </w:r>
    </w:p>
    <w:p w:rsidR="008019DD" w:rsidRPr="00A9769E" w:rsidRDefault="008019DD" w:rsidP="008019D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основные виды и жанры искусства;</w:t>
      </w:r>
    </w:p>
    <w:p w:rsidR="008019DD" w:rsidRPr="00A9769E" w:rsidRDefault="008019DD" w:rsidP="008019D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изученные направления и стили мировой художественной культуры;</w:t>
      </w:r>
    </w:p>
    <w:p w:rsidR="008019DD" w:rsidRPr="00A9769E" w:rsidRDefault="008019DD" w:rsidP="008019D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шедевры мировой художественной культуры;</w:t>
      </w:r>
    </w:p>
    <w:p w:rsidR="008019DD" w:rsidRPr="00A9769E" w:rsidRDefault="008019DD" w:rsidP="008019D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особенности языка различных видов искусства.</w:t>
      </w:r>
    </w:p>
    <w:p w:rsidR="008019DD" w:rsidRPr="00A9769E" w:rsidRDefault="008019DD" w:rsidP="008019DD">
      <w:pPr>
        <w:pStyle w:val="a3"/>
        <w:rPr>
          <w:color w:val="000000"/>
          <w:sz w:val="28"/>
          <w:szCs w:val="28"/>
        </w:rPr>
      </w:pPr>
    </w:p>
    <w:p w:rsidR="008019DD" w:rsidRPr="00A9769E" w:rsidRDefault="008019DD" w:rsidP="008019DD">
      <w:pPr>
        <w:pStyle w:val="a3"/>
        <w:rPr>
          <w:color w:val="000000"/>
          <w:sz w:val="28"/>
          <w:szCs w:val="28"/>
        </w:rPr>
      </w:pPr>
      <w:r w:rsidRPr="00A9769E">
        <w:rPr>
          <w:b/>
          <w:bCs/>
          <w:color w:val="000000"/>
          <w:sz w:val="28"/>
          <w:szCs w:val="28"/>
        </w:rPr>
        <w:t>Уметь:</w:t>
      </w:r>
    </w:p>
    <w:p w:rsidR="008019DD" w:rsidRPr="00A9769E" w:rsidRDefault="008019DD" w:rsidP="008019DD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8019DD" w:rsidRPr="00A9769E" w:rsidRDefault="008019DD" w:rsidP="008019DD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8019DD" w:rsidRPr="00A9769E" w:rsidRDefault="008019DD" w:rsidP="008019DD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8019DD" w:rsidRPr="00A9769E" w:rsidRDefault="008019DD" w:rsidP="008019DD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выполнять учебные и творческие задания (доклады, сообщения).</w:t>
      </w:r>
    </w:p>
    <w:p w:rsidR="008019DD" w:rsidRPr="00A9769E" w:rsidRDefault="008019DD" w:rsidP="008019DD">
      <w:pPr>
        <w:pStyle w:val="a3"/>
        <w:rPr>
          <w:color w:val="000000"/>
          <w:sz w:val="28"/>
          <w:szCs w:val="28"/>
        </w:rPr>
      </w:pPr>
      <w:r w:rsidRPr="00A9769E">
        <w:rPr>
          <w:b/>
          <w:bCs/>
          <w:color w:val="00000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A9769E">
        <w:rPr>
          <w:b/>
          <w:bCs/>
          <w:color w:val="000000"/>
          <w:sz w:val="28"/>
          <w:szCs w:val="28"/>
        </w:rPr>
        <w:t>для</w:t>
      </w:r>
      <w:proofErr w:type="gramEnd"/>
      <w:r w:rsidRPr="00A9769E">
        <w:rPr>
          <w:b/>
          <w:bCs/>
          <w:color w:val="000000"/>
          <w:sz w:val="28"/>
          <w:szCs w:val="28"/>
        </w:rPr>
        <w:t>:</w:t>
      </w:r>
    </w:p>
    <w:p w:rsidR="008019DD" w:rsidRPr="00A9769E" w:rsidRDefault="008019DD" w:rsidP="008019DD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выбора путей своего культурного развития;</w:t>
      </w:r>
    </w:p>
    <w:p w:rsidR="008019DD" w:rsidRPr="00A9769E" w:rsidRDefault="008019DD" w:rsidP="008019DD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организации личного и коллективного досуга;</w:t>
      </w:r>
    </w:p>
    <w:p w:rsidR="008019DD" w:rsidRPr="00A9769E" w:rsidRDefault="008019DD" w:rsidP="008019DD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8019DD" w:rsidRPr="00A9769E" w:rsidRDefault="008019DD" w:rsidP="008019DD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9769E">
        <w:rPr>
          <w:color w:val="000000"/>
          <w:sz w:val="28"/>
          <w:szCs w:val="28"/>
        </w:rPr>
        <w:t>самостоятельного художественного творчества.</w:t>
      </w:r>
    </w:p>
    <w:p w:rsidR="008019DD" w:rsidRPr="00A9769E" w:rsidRDefault="008019DD" w:rsidP="008019DD">
      <w:pPr>
        <w:pStyle w:val="a3"/>
        <w:rPr>
          <w:color w:val="000000"/>
          <w:sz w:val="28"/>
          <w:szCs w:val="28"/>
        </w:rPr>
      </w:pP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(34 часа)</w:t>
      </w: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культура XVII - XVIII вв.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 и направления в искусстве Нового времени - проблема многообразия и взаимовлияния. Изменение мировосприятия в эпоху 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Архитектурные ансамбли Рима (площадь Святого Петра Л. Бернини), Петербурга и его окрестностей (Зимний дворец, Петергоф, Ф.-Б. Растрелли) - национальные варианты барокко. Пафос грандиозности в живописи П.-П. Рубенса. Творчество </w:t>
      </w:r>
      <w:proofErr w:type="spell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Рембрандта</w:t>
      </w:r>
      <w:proofErr w:type="gram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Рейна как пример психологического реализма XVII в. в живописи.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Расцвет гомофонно-гармонического стиля в опере барокко («Орфей» К, Монтеверди). Высший расцвет свободной полифонии (И.-С. Бах).</w:t>
      </w: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Классицизм - гармоничный мир дворцов и парков Версаля. Образ идеального города в классицистических и ампирных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ансамблях Парижа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Петербурга. От классицизма к академизму в живописи на примере произведений Н. Пуссена,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Ж.-Л. Давида,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 Брюллова,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А.А. Иванова.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классических жанров и принципов симфонизма в произведениях мастеров Венской классической школы: В.-А. Моцарт («Дон Жуан»), Л. </w:t>
      </w:r>
      <w:proofErr w:type="spell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 (Героическая симфония, Лунная соната).</w:t>
      </w: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Романтический идеал и его отображение в камерной музыке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(«Лесной царь» Ф. Шуберта),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опере («Летучий голландец» Р. Вагнера). Романтизм в живописи: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религиозная и литературная тема у прерафаэлитов,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революционный пафос Ф. Гойи и Э.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Делакруа,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романтического героя в творчестве О. Кипренского. Зарождение русской классической музыкальной школы (М.И. Глинка).</w:t>
      </w: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тематика в живописи реализма: специфика французской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(Г. Курбе,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Домье) и русско</w:t>
      </w:r>
      <w:proofErr w:type="gram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художники - передвижники,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Е. Репин, В. И. Суриков) школ. Развитие русской музыки во второй половине XIX в. (П. И. Чайковский).</w:t>
      </w: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культура XIX вв.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 в живописи конца XIX века: абсолютизация впечатления в импрессионизме (К. Моне); постимпрессионизм: символическое мышление и экспрессия произведений В. </w:t>
      </w:r>
      <w:proofErr w:type="spell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Гога и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Гогена, «синтетическая форма» П. Сезанна.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искусств в модерне: собор Святого Семейства А. Гауди и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особняки В. Орта и Ф. О.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Шехтеля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и миф в живописи (цикл «Демон» М. А. Врубеля) и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музыке («Прометей» А. Н. Скрябина).</w:t>
      </w:r>
    </w:p>
    <w:p w:rsidR="008019DD" w:rsidRPr="00A9769E" w:rsidRDefault="008019DD" w:rsidP="008019D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культура XX вв.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Художественные течения модернизма в живописи XX века: деформация и поиск устойчивых геометрических форм в кубизме (П. Пикассо), отказ от изобразительности в абстрактном искусстве (В. Кандинский), иррационализм подсознательного в сюрреализме (С. Дали). Архитектура XX в.: башня III Интернационала В.Е. Татлина,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вилла «Савой» в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Пуасси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Ш.-Э.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Корбюзье,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</w:t>
      </w:r>
      <w:proofErr w:type="spell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Гуггенхейма</w:t>
      </w:r>
      <w:proofErr w:type="spellEnd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Ф.-Л. Райта, 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ансамбль города Бразилиа О. Нимейера. Театральная культура XX века: режиссерский театр К. С. Станиславского и В. И. Немировича-Данченко и эпический театр Б. Брехта. 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Стилистическая разнородность в музыке XX века: от </w:t>
      </w: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традиционализма до авангардизма и постмодернизма (С.С. Прокофьев, Д.Д. Шостакович, А.Г. </w:t>
      </w:r>
      <w:proofErr w:type="spell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интез искусств -- особенная черта культуры 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XXвека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кинематограф («Броненосец Потёмкин» С.М. Эйзенштейна, «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Амаркорд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Ф. Феллини), виды и жанры телевидения, дизайн, компьютерная графика и анимация, мюзикл («Иисус Христос -Суперзвезда» Э. Ллойд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Уэббер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Рок-музыка (Битлз - «Жёлтая подводная лодка,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ПинкФлой</w:t>
      </w:r>
      <w:proofErr w:type="gram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«Стена»); электро -акустическая музыка (лазерное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шоуЖ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.-М. </w:t>
      </w:r>
      <w:proofErr w:type="spellStart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Жарра</w:t>
      </w:r>
      <w:proofErr w:type="spellEnd"/>
      <w:r w:rsidRPr="00A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 Массовое искусство.</w:t>
      </w:r>
    </w:p>
    <w:p w:rsidR="008019DD" w:rsidRPr="00B2188B" w:rsidRDefault="008019DD" w:rsidP="008019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19DD" w:rsidRPr="00F40BCC" w:rsidRDefault="008019DD" w:rsidP="008019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4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tbl>
      <w:tblPr>
        <w:tblStyle w:val="a4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Кол-во часов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Искусство Нового времени. Искусство барокко.</w:t>
            </w:r>
            <w:r w:rsidRPr="00F40BC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Искусство классицизма и рококо.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Искусство русского портрета.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Неоклассицизм и академизм в живописи.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Живопись романтизма.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Романтический идеал и его зарождение в музыке.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Реализм-направление в искусстве 2 п.19 в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Искусство конца 19- н.20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Искусство советского периода.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Архитектура 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Театральное искусство 20 века</w:t>
            </w:r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Шедевры мирового кинематографа.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Музыкальное искусство России 20 века</w:t>
            </w:r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Стилистическое многообразие западноевропейской музыки</w:t>
            </w:r>
            <w:r w:rsidRPr="00F40BC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F40BCC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019DD" w:rsidRPr="00F40BCC" w:rsidTr="004F17F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Default="008019DD" w:rsidP="004F17FB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Default="008019DD" w:rsidP="004F17F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</w:t>
            </w:r>
          </w:p>
        </w:tc>
      </w:tr>
    </w:tbl>
    <w:p w:rsidR="008019DD" w:rsidRDefault="008019DD" w:rsidP="008019DD"/>
    <w:p w:rsidR="008019DD" w:rsidRDefault="008019DD" w:rsidP="008019DD"/>
    <w:p w:rsidR="009C58AA" w:rsidRDefault="009C58AA"/>
    <w:sectPr w:rsidR="009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06B"/>
    <w:multiLevelType w:val="multilevel"/>
    <w:tmpl w:val="23F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90B3D"/>
    <w:multiLevelType w:val="multilevel"/>
    <w:tmpl w:val="9DD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D2410"/>
    <w:multiLevelType w:val="multilevel"/>
    <w:tmpl w:val="57A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D7"/>
    <w:rsid w:val="00123B7A"/>
    <w:rsid w:val="002819D7"/>
    <w:rsid w:val="00370876"/>
    <w:rsid w:val="008019DD"/>
    <w:rsid w:val="009C58AA"/>
    <w:rsid w:val="00BB4EA4"/>
    <w:rsid w:val="00C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C9DC-A2B8-4518-BA0B-CC78629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1</cp:lastModifiedBy>
  <cp:revision>5</cp:revision>
  <dcterms:created xsi:type="dcterms:W3CDTF">2017-04-20T12:21:00Z</dcterms:created>
  <dcterms:modified xsi:type="dcterms:W3CDTF">2017-04-20T12:32:00Z</dcterms:modified>
</cp:coreProperties>
</file>