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546D26" w:rsidRPr="00546D26" w:rsidTr="00546D26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D26" w:rsidRPr="00546D26" w:rsidRDefault="00546D26" w:rsidP="00546D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46D26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Администрация </w:t>
            </w:r>
            <w:proofErr w:type="spellStart"/>
            <w:r w:rsidRPr="00546D26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>Кстовского</w:t>
            </w:r>
            <w:proofErr w:type="spellEnd"/>
            <w:r w:rsidRPr="00546D26"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  <w:t xml:space="preserve"> муниципального района</w:t>
            </w:r>
          </w:p>
        </w:tc>
      </w:tr>
      <w:tr w:rsidR="00546D26" w:rsidRPr="00546D26" w:rsidTr="00546D26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D26" w:rsidRPr="00546D26" w:rsidRDefault="00546D26" w:rsidP="00546D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46D26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Муниципальное автономное общеобразовательное учреждение</w:t>
            </w:r>
          </w:p>
        </w:tc>
      </w:tr>
      <w:tr w:rsidR="00546D26" w:rsidRPr="00546D26" w:rsidTr="00546D26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D26" w:rsidRPr="00546D26" w:rsidRDefault="00546D26" w:rsidP="00546D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</w:pPr>
            <w:r w:rsidRPr="00546D26">
              <w:rPr>
                <w:rFonts w:ascii="Times New Roman" w:eastAsia="Calibri" w:hAnsi="Times New Roman" w:cs="Tahoma"/>
                <w:b/>
                <w:kern w:val="2"/>
                <w:sz w:val="28"/>
                <w:szCs w:val="28"/>
                <w:lang w:eastAsia="hi-IN" w:bidi="hi-IN"/>
              </w:rPr>
              <w:t>«Гимназия № 4</w:t>
            </w:r>
            <w:r w:rsidRPr="00546D2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»</w:t>
            </w:r>
          </w:p>
          <w:p w:rsidR="00546D26" w:rsidRPr="00546D26" w:rsidRDefault="00546D26" w:rsidP="00546D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b/>
                <w:kern w:val="2"/>
                <w:sz w:val="24"/>
                <w:szCs w:val="24"/>
                <w:lang w:eastAsia="hi-IN" w:bidi="hi-IN"/>
              </w:rPr>
            </w:pPr>
            <w:r w:rsidRPr="00546D2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пл. Мира, дом </w:t>
            </w:r>
            <w:proofErr w:type="gramStart"/>
            <w:r w:rsidRPr="00546D2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9,  </w:t>
            </w:r>
            <w:proofErr w:type="spellStart"/>
            <w:r w:rsidRPr="00546D2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>г.Кстово</w:t>
            </w:r>
            <w:proofErr w:type="spellEnd"/>
            <w:proofErr w:type="gramEnd"/>
            <w:r w:rsidRPr="00546D26">
              <w:rPr>
                <w:rFonts w:ascii="Times New Roman" w:eastAsia="Calibri" w:hAnsi="Times New Roman" w:cs="Tahoma"/>
                <w:kern w:val="2"/>
                <w:sz w:val="24"/>
                <w:szCs w:val="24"/>
                <w:lang w:eastAsia="hi-IN" w:bidi="hi-IN"/>
              </w:rPr>
              <w:t xml:space="preserve">  Нижегородской области, 607650</w:t>
            </w:r>
          </w:p>
        </w:tc>
      </w:tr>
      <w:tr w:rsidR="00546D26" w:rsidRPr="00546D26" w:rsidTr="00546D26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46D26" w:rsidRPr="00546D26" w:rsidRDefault="00546D26" w:rsidP="00546D26">
            <w:pPr>
              <w:widowControl w:val="0"/>
              <w:suppressAutoHyphens/>
              <w:spacing w:after="0" w:line="276" w:lineRule="auto"/>
              <w:jc w:val="center"/>
              <w:rPr>
                <w:rFonts w:ascii="Times New Roman" w:eastAsia="Calibri" w:hAnsi="Times New Roman" w:cs="Tahoma"/>
                <w:kern w:val="2"/>
                <w:sz w:val="24"/>
                <w:szCs w:val="24"/>
                <w:lang w:val="en-US" w:eastAsia="hi-IN" w:bidi="hi-IN"/>
              </w:rPr>
            </w:pPr>
            <w:r w:rsidRPr="00546D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e-mail </w:t>
            </w:r>
            <w:hyperlink r:id="rId5" w:history="1">
              <w:r w:rsidRPr="00546D26">
                <w:rPr>
                  <w:rFonts w:ascii="Times New Roman" w:eastAsia="Lucida Sans Unicode" w:hAnsi="Times New Roman" w:cs="Tahoma"/>
                  <w:color w:val="0000FF"/>
                  <w:kern w:val="2"/>
                  <w:sz w:val="24"/>
                  <w:szCs w:val="24"/>
                  <w:u w:val="single"/>
                  <w:lang w:val="en-US" w:eastAsia="hi-IN" w:bidi="hi-IN"/>
                </w:rPr>
                <w:t>mbougimnaziya4@yandex.ru</w:t>
              </w:r>
            </w:hyperlink>
            <w:r w:rsidRPr="00546D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 xml:space="preserve">, </w:t>
            </w:r>
            <w:r w:rsidRPr="00546D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eastAsia="hi-IN" w:bidi="hi-IN"/>
              </w:rPr>
              <w:t>тел</w:t>
            </w:r>
            <w:r w:rsidRPr="00546D26">
              <w:rPr>
                <w:rFonts w:ascii="Times New Roman" w:eastAsia="Lucida Sans Unicode" w:hAnsi="Times New Roman" w:cs="Tahoma"/>
                <w:kern w:val="2"/>
                <w:sz w:val="24"/>
                <w:szCs w:val="24"/>
                <w:lang w:val="en-US" w:eastAsia="hi-IN" w:bidi="hi-IN"/>
              </w:rPr>
              <w:t>.9-32-79</w:t>
            </w:r>
          </w:p>
        </w:tc>
      </w:tr>
    </w:tbl>
    <w:tbl>
      <w:tblPr>
        <w:tblpPr w:leftFromText="180" w:rightFromText="180" w:bottomFromText="200" w:vertAnchor="text" w:horzAnchor="margin" w:tblpXSpec="center" w:tblpY="178"/>
        <w:tblW w:w="9977" w:type="dxa"/>
        <w:tblLook w:val="04A0" w:firstRow="1" w:lastRow="0" w:firstColumn="1" w:lastColumn="0" w:noHBand="0" w:noVBand="1"/>
      </w:tblPr>
      <w:tblGrid>
        <w:gridCol w:w="3639"/>
        <w:gridCol w:w="2798"/>
        <w:gridCol w:w="3540"/>
      </w:tblGrid>
      <w:tr w:rsidR="00843B2B" w:rsidRPr="00843B2B" w:rsidTr="00893A15">
        <w:trPr>
          <w:trHeight w:val="1793"/>
        </w:trPr>
        <w:tc>
          <w:tcPr>
            <w:tcW w:w="3639" w:type="dxa"/>
            <w:hideMark/>
          </w:tcPr>
          <w:p w:rsidR="00843B2B" w:rsidRPr="00843B2B" w:rsidRDefault="00843B2B" w:rsidP="00843B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</w:pP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Принята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на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заседании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ab/>
            </w:r>
          </w:p>
          <w:p w:rsidR="00843B2B" w:rsidRPr="00843B2B" w:rsidRDefault="00843B2B" w:rsidP="00843B2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</w:pP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педагогического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совета</w:t>
            </w:r>
            <w:proofErr w:type="spellEnd"/>
          </w:p>
          <w:p w:rsidR="00843B2B" w:rsidRPr="00843B2B" w:rsidRDefault="00843B2B" w:rsidP="00843B2B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val="de-DE" w:eastAsia="hi-IN" w:bidi="hi-IN"/>
              </w:rPr>
            </w:pP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30.08.2021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протокол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№ 1</w:t>
            </w:r>
          </w:p>
        </w:tc>
        <w:tc>
          <w:tcPr>
            <w:tcW w:w="2798" w:type="dxa"/>
          </w:tcPr>
          <w:p w:rsidR="00843B2B" w:rsidRPr="00843B2B" w:rsidRDefault="00843B2B" w:rsidP="00843B2B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val="de-DE" w:eastAsia="hi-IN" w:bidi="hi-IN"/>
              </w:rPr>
            </w:pPr>
          </w:p>
        </w:tc>
        <w:tc>
          <w:tcPr>
            <w:tcW w:w="3540" w:type="dxa"/>
          </w:tcPr>
          <w:p w:rsidR="00843B2B" w:rsidRPr="00843B2B" w:rsidRDefault="00843B2B" w:rsidP="00843B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</w:pP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Утверждена</w:t>
            </w:r>
            <w:proofErr w:type="spellEnd"/>
          </w:p>
          <w:p w:rsidR="00843B2B" w:rsidRPr="00843B2B" w:rsidRDefault="00843B2B" w:rsidP="00843B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</w:pP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приказом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директора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школы</w:t>
            </w:r>
            <w:proofErr w:type="spellEnd"/>
          </w:p>
          <w:p w:rsidR="00843B2B" w:rsidRPr="00546D26" w:rsidRDefault="00843B2B" w:rsidP="00843B2B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                     </w:t>
            </w:r>
            <w:proofErr w:type="spellStart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от</w:t>
            </w:r>
            <w:proofErr w:type="spellEnd"/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 xml:space="preserve"> 3</w:t>
            </w:r>
            <w:r w:rsidR="00546D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.0.202</w:t>
            </w: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1</w:t>
            </w: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г.</w:t>
            </w: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 xml:space="preserve"> </w:t>
            </w:r>
            <w:r w:rsidRPr="00843B2B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val="de-DE" w:eastAsia="hi-IN" w:bidi="hi-IN"/>
              </w:rPr>
              <w:t>№</w:t>
            </w:r>
            <w:r w:rsidR="00546D26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hi-IN" w:bidi="hi-IN"/>
              </w:rPr>
              <w:t>207</w:t>
            </w:r>
          </w:p>
          <w:p w:rsidR="00843B2B" w:rsidRPr="00843B2B" w:rsidRDefault="00843B2B" w:rsidP="00843B2B">
            <w:pPr>
              <w:widowControl w:val="0"/>
              <w:suppressAutoHyphens/>
              <w:spacing w:after="200" w:line="276" w:lineRule="auto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highlight w:val="yellow"/>
                <w:lang w:val="de-DE" w:eastAsia="hi-IN" w:bidi="hi-IN"/>
              </w:rPr>
            </w:pPr>
          </w:p>
        </w:tc>
      </w:tr>
    </w:tbl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43B2B" w:rsidRPr="00843B2B" w:rsidRDefault="00843B2B" w:rsidP="00843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Рабочая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программа</w:t>
      </w:r>
      <w:proofErr w:type="spellEnd"/>
    </w:p>
    <w:p w:rsidR="00843B2B" w:rsidRPr="00843B2B" w:rsidRDefault="00843B2B" w:rsidP="00843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немецкому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языку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для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7</w:t>
      </w: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класса</w:t>
      </w:r>
      <w:proofErr w:type="spellEnd"/>
      <w:proofErr w:type="gramEnd"/>
    </w:p>
    <w:p w:rsidR="00843B2B" w:rsidRPr="00843B2B" w:rsidRDefault="00843B2B" w:rsidP="00843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(</w:t>
      </w:r>
      <w:proofErr w:type="spellStart"/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второй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иностранный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язык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)</w:t>
      </w:r>
    </w:p>
    <w:p w:rsidR="00843B2B" w:rsidRPr="00843B2B" w:rsidRDefault="00843B2B" w:rsidP="00843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на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2021 – 202</w:t>
      </w:r>
      <w:r w:rsidRPr="00843B2B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учебный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год</w:t>
      </w:r>
      <w:proofErr w:type="spellEnd"/>
    </w:p>
    <w:p w:rsidR="00843B2B" w:rsidRPr="00843B2B" w:rsidRDefault="00843B2B" w:rsidP="00843B2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Авторы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УМК: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Аверин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М.М.,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Джин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Фридерике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,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Рорман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Лутц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,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Збранкова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Милена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Серия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оризонты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»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Немецкий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язык</w:t>
      </w: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,второй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иностранный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язык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Издательство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«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Просвещение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», 2011,2012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гг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. </w:t>
      </w:r>
      <w:proofErr w:type="spellStart"/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на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основе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федерального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государственного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образовательного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стандарта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.</w:t>
      </w:r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УМК: </w:t>
      </w:r>
    </w:p>
    <w:p w:rsidR="00843B2B" w:rsidRPr="00843B2B" w:rsidRDefault="00843B2B" w:rsidP="00FC420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Аверин М. Немецкий язык. 7</w:t>
      </w:r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</w:t>
      </w: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учреждений. – М.: Просвещение, 2013;</w:t>
      </w:r>
    </w:p>
    <w:p w:rsidR="00843B2B" w:rsidRPr="00843B2B" w:rsidRDefault="00843B2B" w:rsidP="00FC420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тетрадь к УМК. Немец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кий язык. 7</w:t>
      </w:r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класс: учебник </w:t>
      </w: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учреждений . – М.: Просвещение, 2014;</w:t>
      </w:r>
    </w:p>
    <w:p w:rsidR="00843B2B" w:rsidRPr="00843B2B" w:rsidRDefault="00843B2B" w:rsidP="00FC420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Аудиоприложение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CD(</w:t>
      </w: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mp3)к</w:t>
      </w:r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учебнику, Москва, «Просвещение», 2014г.;</w:t>
      </w:r>
    </w:p>
    <w:p w:rsidR="00843B2B" w:rsidRPr="00843B2B" w:rsidRDefault="00843B2B" w:rsidP="00FC420B">
      <w:pPr>
        <w:numPr>
          <w:ilvl w:val="0"/>
          <w:numId w:val="1"/>
        </w:numPr>
        <w:suppressAutoHyphens/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Книги  для</w:t>
      </w:r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учителя  (автора   Аверина М.  </w:t>
      </w:r>
      <w:proofErr w:type="gramStart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и  др.</w:t>
      </w:r>
      <w:proofErr w:type="gramEnd"/>
      <w:r w:rsidRPr="00843B2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Москва, «Просвещение», 2013г.).</w:t>
      </w:r>
    </w:p>
    <w:p w:rsidR="00843B2B" w:rsidRPr="00843B2B" w:rsidRDefault="00843B2B" w:rsidP="00843B2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                                     </w:t>
      </w:r>
    </w:p>
    <w:p w:rsidR="00843B2B" w:rsidRPr="00843B2B" w:rsidRDefault="00843B2B" w:rsidP="00843B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Автор-составител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: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Глазова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Т.А.</w:t>
      </w:r>
    </w:p>
    <w:p w:rsidR="00843B2B" w:rsidRPr="00843B2B" w:rsidRDefault="00843B2B" w:rsidP="00843B2B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учител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английского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bookmarkStart w:id="0" w:name="_GoBack"/>
      <w:bookmarkEnd w:id="0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и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немецкого</w:t>
      </w:r>
      <w:proofErr w:type="spellEnd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 xml:space="preserve"> </w:t>
      </w:r>
      <w:proofErr w:type="spellStart"/>
      <w:r w:rsidRPr="00843B2B"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  <w:t>языков</w:t>
      </w:r>
      <w:proofErr w:type="spellEnd"/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43B2B" w:rsidRPr="00843B2B" w:rsidRDefault="00843B2B" w:rsidP="00843B2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de-DE" w:eastAsia="ar-SA"/>
        </w:rPr>
      </w:pPr>
    </w:p>
    <w:p w:rsidR="00843B2B" w:rsidRPr="00843B2B" w:rsidRDefault="00843B2B" w:rsidP="00843B2B">
      <w:pPr>
        <w:spacing w:after="0" w:line="240" w:lineRule="auto"/>
        <w:contextualSpacing/>
        <w:jc w:val="center"/>
        <w:rPr>
          <w:rFonts w:ascii="Arial Unicode MS" w:eastAsia="Lucida Sans Unicode" w:hAnsi="Arial Unicode MS" w:cs="Calibri"/>
          <w:b/>
          <w:bCs/>
          <w:kern w:val="2"/>
          <w:sz w:val="24"/>
          <w:szCs w:val="24"/>
          <w:lang w:val="de-DE" w:eastAsia="hi-IN" w:bidi="hi-IN"/>
        </w:rPr>
      </w:pPr>
    </w:p>
    <w:p w:rsidR="00843B2B" w:rsidRPr="00843B2B" w:rsidRDefault="00843B2B" w:rsidP="00843B2B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0" w:line="240" w:lineRule="auto"/>
        <w:contextualSpacing/>
        <w:jc w:val="righ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843B2B" w:rsidRPr="00843B2B" w:rsidRDefault="00843B2B" w:rsidP="00843B2B">
      <w:pPr>
        <w:spacing w:after="0" w:line="240" w:lineRule="auto"/>
        <w:contextualSpacing/>
        <w:jc w:val="center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843B2B">
        <w:rPr>
          <w:rFonts w:ascii="Times New Roman" w:eastAsia="Arial Unicode MS" w:hAnsi="Times New Roman" w:cs="Times New Roman"/>
          <w:sz w:val="24"/>
          <w:szCs w:val="24"/>
          <w:lang w:eastAsia="ru-RU"/>
        </w:rPr>
        <w:t>Кстово,2021 год</w:t>
      </w:r>
    </w:p>
    <w:p w:rsid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Pr="00843B2B" w:rsidRDefault="00843B2B" w:rsidP="00FC420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Cs/>
          <w:sz w:val="24"/>
          <w:szCs w:val="24"/>
        </w:rPr>
        <w:t>Цели и задачи учебного предмета                                                  2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>3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  </w:t>
      </w:r>
    </w:p>
    <w:p w:rsidR="00843B2B" w:rsidRPr="00843B2B" w:rsidRDefault="00843B2B" w:rsidP="00FC420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Планируемые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результаты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освоения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учебного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предмета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>3</w:t>
      </w:r>
      <w:r w:rsidRPr="00843B2B">
        <w:rPr>
          <w:rFonts w:ascii="Times New Roman" w:hAnsi="Times New Roman" w:cs="Times New Roman"/>
          <w:bCs/>
          <w:sz w:val="24"/>
          <w:szCs w:val="24"/>
        </w:rPr>
        <w:t xml:space="preserve">-7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         </w:t>
      </w:r>
    </w:p>
    <w:p w:rsidR="00843B2B" w:rsidRPr="00843B2B" w:rsidRDefault="000C310F" w:rsidP="00FC420B">
      <w:pPr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  <w:lang w:val="de-DE"/>
        </w:rPr>
      </w:pPr>
      <w:r>
        <w:rPr>
          <w:rFonts w:ascii="Times New Roman" w:hAnsi="Times New Roman" w:cs="Times New Roman"/>
          <w:bCs/>
          <w:sz w:val="24"/>
          <w:szCs w:val="24"/>
        </w:rPr>
        <w:t>Содержание учебного предмета</w:t>
      </w:r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с </w:t>
      </w:r>
      <w:proofErr w:type="spellStart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>указанием</w:t>
      </w:r>
      <w:proofErr w:type="spellEnd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количества</w:t>
      </w:r>
      <w:proofErr w:type="spellEnd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>часов</w:t>
      </w:r>
      <w:proofErr w:type="spellEnd"/>
      <w:r w:rsidR="00843B2B" w:rsidRPr="00843B2B">
        <w:rPr>
          <w:rFonts w:ascii="Times New Roman" w:hAnsi="Times New Roman" w:cs="Times New Roman"/>
          <w:bCs/>
          <w:sz w:val="24"/>
          <w:szCs w:val="24"/>
          <w:lang w:val="de-DE"/>
        </w:rPr>
        <w:t>,</w:t>
      </w:r>
    </w:p>
    <w:p w:rsidR="00843B2B" w:rsidRPr="00843B2B" w:rsidRDefault="00843B2B" w:rsidP="00843B2B">
      <w:pPr>
        <w:rPr>
          <w:rFonts w:ascii="Times New Roman" w:hAnsi="Times New Roman" w:cs="Times New Roman"/>
          <w:bCs/>
          <w:sz w:val="24"/>
          <w:szCs w:val="24"/>
          <w:lang w:val="de-DE"/>
        </w:rPr>
      </w:pPr>
      <w:r w:rsidRPr="00843B2B"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proofErr w:type="gram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отв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</w:rPr>
        <w:t>е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д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</w:rPr>
        <w:t>ённ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ых</w:t>
      </w:r>
      <w:proofErr w:type="spellEnd"/>
      <w:proofErr w:type="gram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на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освоение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>каждой</w:t>
      </w:r>
      <w:proofErr w:type="spellEnd"/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темы            </w:t>
      </w:r>
      <w:r w:rsidRPr="00843B2B">
        <w:rPr>
          <w:rFonts w:ascii="Times New Roman" w:hAnsi="Times New Roman" w:cs="Times New Roman"/>
          <w:bCs/>
          <w:sz w:val="24"/>
          <w:szCs w:val="24"/>
        </w:rPr>
        <w:t xml:space="preserve">                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</w:t>
      </w:r>
      <w:r w:rsidR="000C310F">
        <w:rPr>
          <w:rFonts w:ascii="Times New Roman" w:hAnsi="Times New Roman" w:cs="Times New Roman"/>
          <w:bCs/>
          <w:sz w:val="24"/>
          <w:szCs w:val="24"/>
        </w:rPr>
        <w:t xml:space="preserve">         7-8</w:t>
      </w:r>
      <w:r w:rsidRPr="00843B2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843B2B">
        <w:rPr>
          <w:rFonts w:ascii="Times New Roman" w:hAnsi="Times New Roman" w:cs="Times New Roman"/>
          <w:bCs/>
          <w:sz w:val="24"/>
          <w:szCs w:val="24"/>
        </w:rPr>
        <w:t>стр</w:t>
      </w:r>
      <w:proofErr w:type="spellEnd"/>
      <w:r w:rsidR="00FC420B">
        <w:rPr>
          <w:rFonts w:ascii="Times New Roman" w:hAnsi="Times New Roman" w:cs="Times New Roman"/>
          <w:bCs/>
          <w:sz w:val="24"/>
          <w:szCs w:val="24"/>
          <w:lang w:val="de-DE"/>
        </w:rPr>
        <w:t>.</w:t>
      </w:r>
      <w:r w:rsidRPr="00843B2B">
        <w:rPr>
          <w:rFonts w:ascii="Times New Roman" w:hAnsi="Times New Roman" w:cs="Times New Roman"/>
          <w:bCs/>
          <w:sz w:val="24"/>
          <w:szCs w:val="24"/>
          <w:lang w:val="de-DE"/>
        </w:rPr>
        <w:t xml:space="preserve">      </w:t>
      </w:r>
    </w:p>
    <w:p w:rsidR="00843B2B" w:rsidRPr="00843B2B" w:rsidRDefault="00843B2B" w:rsidP="00843B2B">
      <w:pPr>
        <w:rPr>
          <w:rFonts w:ascii="Times New Roman" w:hAnsi="Times New Roman" w:cs="Times New Roman"/>
          <w:b/>
          <w:bCs/>
          <w:sz w:val="24"/>
          <w:szCs w:val="24"/>
          <w:lang w:val="de-DE"/>
        </w:rPr>
      </w:pPr>
    </w:p>
    <w:p w:rsidR="00843B2B" w:rsidRPr="000C310F" w:rsidRDefault="00843B2B" w:rsidP="000C3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10F">
        <w:rPr>
          <w:rFonts w:ascii="Times New Roman" w:hAnsi="Times New Roman" w:cs="Times New Roman"/>
          <w:b/>
          <w:bCs/>
          <w:sz w:val="32"/>
          <w:szCs w:val="32"/>
        </w:rPr>
        <w:t>Цели и задачи учебного предмета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Изучение второго иностранного языка в основной школе направлено на достижение следующих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целей: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развитие иноязычной коммуникативной компетенции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в совокупности её составляющих, а именно: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речевая компетенция – развитие коммуникативных умений в четырёх основных видах речевой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деятельности (говорении,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языковая компетенция – овладение языковыми средствами (фонетическими, орфографическими,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лексическими, грамматическими) в соответствии с темами и ситуациями общения, отобранными для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основной школы; освоение знаний о языковых явлениях изучаемого языка, разных способах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выражения мысли в родном и иностранном языке;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социокультурная компетенция – приобщение к культуре, традициям и реалиям стран/страны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изучаемого языка в рамках тем, сфер и ситуаций общения, отвечающих опыту, интересам,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психологическим особенностям учащихся основной школы на разных её этапах; формирование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умения представлять свою страну, её культуру в условиях межкультурного общения;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компенсаторная компетенция – развитие умений выходить из положения в условиях дефицита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языковых средств при получении и передаче информации;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учебно-познавательная компетенция – дальнейшее развитие общих и специальных учебных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умений, универсальных способов деятельности; ознакомление с доступными учащимся способами и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приёмами самостоятельного изучения языков и культур, в том числе с использованием новых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информационных технологий;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развитие личности учащихся посредством реализации воспитательного потенциала изучаемого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иностранного языка: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формирование у учащихся потребности изучения и овладения иностранными языками как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средством общения, познания, самореализации и социальной адаптации в поликультурном,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lastRenderedPageBreak/>
        <w:t>полиэтническом мире в условиях глобализации на основе осознания важности изучения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иностранных языков и родного языка как средства общения и познания в современном мире;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формирование обще культурной и этнической идентичности личности как составляющих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гражданской идентичности личности; воспитание качеств гражданина, патриота; развитие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национального самосознания, стремления к взаимопониманию между людьми разных сообществ,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толерантного отношения к проявлениям иной культуры; лучшее осознание своей собственной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культуры;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развитие стремления к овладению основами мировой культуры средствами иностранного языка;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осознание необходимости вести здоровый образ жизни.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/>
          <w:bCs/>
          <w:sz w:val="24"/>
          <w:szCs w:val="24"/>
        </w:rPr>
        <w:t>Место учебного предмета в учебном плане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По учебному плану на изучение предмета «Немец</w:t>
      </w:r>
      <w:r>
        <w:rPr>
          <w:rFonts w:ascii="Times New Roman" w:hAnsi="Times New Roman" w:cs="Times New Roman"/>
          <w:sz w:val="24"/>
          <w:szCs w:val="24"/>
        </w:rPr>
        <w:t>кий язык» в 7 классе отводится 34</w:t>
      </w:r>
      <w:r w:rsidRPr="00843B2B">
        <w:rPr>
          <w:rFonts w:ascii="Times New Roman" w:hAnsi="Times New Roman" w:cs="Times New Roman"/>
          <w:sz w:val="24"/>
          <w:szCs w:val="24"/>
        </w:rPr>
        <w:t xml:space="preserve"> ч (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43B2B">
        <w:rPr>
          <w:rFonts w:ascii="Times New Roman" w:hAnsi="Times New Roman" w:cs="Times New Roman"/>
          <w:sz w:val="24"/>
          <w:szCs w:val="24"/>
        </w:rPr>
        <w:t xml:space="preserve"> ч в неделю, 34 учебные недели).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</w:p>
    <w:p w:rsidR="00843B2B" w:rsidRPr="000C310F" w:rsidRDefault="00843B2B" w:rsidP="000C3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10F">
        <w:rPr>
          <w:rFonts w:ascii="Times New Roman" w:hAnsi="Times New Roman" w:cs="Times New Roman"/>
          <w:b/>
          <w:bCs/>
          <w:sz w:val="32"/>
          <w:szCs w:val="32"/>
        </w:rPr>
        <w:t>Планируемые результаты освоения учебного предмета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Личностные,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и предметные результаты Настоящая программа обеспечивает достижение личностных,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и предметных результатов. 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>Личностные результаты: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основ,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 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компетенции с учётом региональных, этнокультурных, социальных и экономических особенностей;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lastRenderedPageBreak/>
        <w:t xml:space="preserve"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-исследовательской, творческой и других видов деятельности;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9)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И) развитие эстетического сознания через освоение художественного наследия народов России и мира, творческой деятельности эстетического характера. </w:t>
      </w:r>
      <w:proofErr w:type="spellStart"/>
      <w:r w:rsidRPr="00843B2B">
        <w:rPr>
          <w:rFonts w:ascii="Times New Roman" w:hAnsi="Times New Roman" w:cs="Times New Roman"/>
          <w:b/>
          <w:bCs/>
          <w:sz w:val="24"/>
          <w:szCs w:val="24"/>
        </w:rPr>
        <w:t>Метапредметные</w:t>
      </w:r>
      <w:proofErr w:type="spellEnd"/>
      <w:r w:rsidRPr="00843B2B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результаты: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6)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10)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деятельности, владения устной и письменной речью, монологической контекстной речью;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11) формирование и развитие компетентности в области использования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информационнокоммуникационных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технологий (далее ИКТ- компетенции). 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1) формирование дружелюбного и толерантного отношения к ценностям иных культур, оптимизма и выраженной личностной позиции в восприятии мира, в развитии национального самосознания, в </w:t>
      </w:r>
      <w:r w:rsidRPr="00843B2B">
        <w:rPr>
          <w:rFonts w:ascii="Times New Roman" w:hAnsi="Times New Roman" w:cs="Times New Roman"/>
          <w:sz w:val="24"/>
          <w:szCs w:val="24"/>
        </w:rPr>
        <w:lastRenderedPageBreak/>
        <w:t>знакомстве с образцами зарубежной литературы разных жанров, с учётом достигнутого обучающимися уровня иноязычной компетентности;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2) формирование и совершенствование иноязычной коммуникативной компетенции; расширение и систематизация знаний о языке, расширение лингвистического кругозора и лексического запаса, дальнейшее овладение общей речевой культурой;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3) достижение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компетенции; 4) создание основы для формирования интереса к совершенствованию достигнутого уровня владения изучаемым иностранным языком,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 расширять свои знания в других предметных областях. А. В коммуникативной сфере (то есть владение вторым иностранным языком как средством общения):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Речевая компетенция в следующих видах речевой деятельности: говорении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умение 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умение расспрашивать собеседника и отвечать на его вопросы, высказывая своё мнение, просьбу, отвечать на предложение собеседника согласием/отказом, опираясь на изученную тематику и усвоенный лексико-грамматический материал;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рассказывать о себе, своей семье, друзьях, своих интересах и планах на будущее;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сообщать краткие сведения о своём городе/селе, о своей стране и странах изучаемого языка;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• описывать события/явления, уметь передавать основное содержание, основную мысль прочитанного или услышанного, выражать своё отношение к прочитанному/услышанному, давать краткую характеристику персонажей;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воспринимать на слух и полностью понимать речь учителя, одноклассников;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(сообщение/интервью);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воспринимать на слух и выборочно понимать с опорой на языковую догадку и контекст краткие, несложные аутентичные прагматические аудио- и видеотексты с выделением нужной/ интересующей информации;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чтении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читать аутентичные тексты разных жанров и стилей с пониманием основного содержания;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читать несложные аутентичные тексты разных жанров и стилей с полным и точным пониманием и с использованием различных приёмов смысловой переработки текста (выборочного перевода, языковой догадки, в том числе с опорой на первый иностранный язык), а также справочных материалов;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читать аутентичные тексты с выборочным пониманием нужной/интересующей информации; письменной речи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заполнять анкеты и формуляры;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писать поздравления, личные письма с опорой на образец с употреблением формул речевого этикета, принятых в странах изучаемого языка;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составлять план, тезисы устного или письменного сообщения. Языковая компетенция (владение языковыми средствами и действиями с ними):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lastRenderedPageBreak/>
        <w:t>• применение правил написания изученных слов;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адекватное произношение и различение на слух всех звуков второго иностранного языка; соблюдение правильного ударения в словах и фразах;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распознавание и употребление в речи изученных лексических единиц (слов в их основных значениях, словосочетаний, реплик-клише речевого этикета);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знание основных способов словообразования (аффиксация, словосложение, конверсия);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понимание явлений многозначности слов второго иностранного языка, синонимии, антонимии и лексической сочетаемости;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распознавание и употребление в речи основных морфологических форм и синтаксических конструкций второго иностранного языка; знание признаков изученных грамматических явлений (временных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знание основных различий систем второго иностранного, первого иностранного и русского/родного языков. Социокультурная компетенция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знание национально-культурных особенностей речевого и неречевого поведения в своей стране и странах изучаемого языка; их применение в стандартных ситуациях формального и неформального межличностного и межкультурного общения;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распознавание и употребление в устной и письменной речи основных норм речевого этикета (реплик-клише, наиболее распространённой оценочной лексики), принятых в странах изучаемого языка;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знание употребительной фоновой лексики и реалий страны изучаемого языка; знакомство с образцами художественной, публицистической и научно-популярной литературы;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понимание важности владения несколькими иностранными языками в современном поликультурном мире;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представление об особенностях образа жизни, быта, культуры стран второго изучаемого иностранного языка, о всемирно известных достопримечательностях, выдающихся людях и их вкладе в мировую культуру;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представление о сходстве и различиях в традициях своей страны и стран изучаемых иностранных языков. Компенсаторная компетенция Умение выходить из трудного положения в условиях дефицита языковых средств при получении и приёме информации за счёт использования контекстуальной догадки, в том числе с опорой на первый иностранный язык, игнорирования языковых трудностей, переспроса, словарных замен, жестов, мимики. Б. В познавательной сфере: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умение сравнивать языковые явления родного и изучаемых иностранных языков на уровне отдельных грамматических явлений, слов, словосочетаний, предложений;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владение приёмами работы с текстом: умение пользоваться определённой стратегией чтения/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в зависимости от коммуникативной задачи (читать/слушать текст с </w:t>
      </w:r>
      <w:proofErr w:type="gramStart"/>
      <w:r w:rsidRPr="00843B2B">
        <w:rPr>
          <w:rFonts w:ascii="Times New Roman" w:hAnsi="Times New Roman" w:cs="Times New Roman"/>
          <w:sz w:val="24"/>
          <w:szCs w:val="24"/>
        </w:rPr>
        <w:t>разной .глубиной</w:t>
      </w:r>
      <w:proofErr w:type="gramEnd"/>
      <w:r w:rsidRPr="00843B2B">
        <w:rPr>
          <w:rFonts w:ascii="Times New Roman" w:hAnsi="Times New Roman" w:cs="Times New Roman"/>
          <w:sz w:val="24"/>
          <w:szCs w:val="24"/>
        </w:rPr>
        <w:t xml:space="preserve"> понимания);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умение действовать по образцу/аналогии при выполнении упражнений и составлении собственных высказываний в пределах изучаемой тематики;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готовность и умение осуществлять индивидуальную и совместную проектную работу;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lastRenderedPageBreak/>
        <w:t>• умение пользоваться справочным материалом (грамматическими и лингвострановедческими справочниками, двуязычными и толковыми словарями, мультимедийными средствами);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владение способами и приёмами дальнейшего самостоятельного изучения иностранных языков.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В. В ценностно-ориентационной сфере: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представление о языке как средстве выражения чувств, эмоций, как основе культуры мышления;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• представление о целостном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полиязычном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приобщение к ценностям мировой культуры как через источники информации на иностранном языке, в том числе мультимедийные, так и через участие в школьных обменах, туристических поездках и т. д.;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пределах. Г. В эстетической сфере: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владение элементарными средствами выражения чувств и эмоций на втором иностранном языке;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стремление к знакомству с образцами художественного творчества на втором иностранном языке и средствами изучаемого второго иностранного языка;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>• развитие чувства прекрасного при знакомстве с образцами живописи, музыки, литературы стран изучаемых иностранных языков. Д. В трудовой сфере Умение рационально планировать свой учебный труд и работать в соответствии с намеченным планом. Б. В физической сфере Стремление вести здоровый образ жизни (режим труда и отдыха, питание, спорт, фитнес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sz w:val="24"/>
          <w:szCs w:val="24"/>
        </w:rPr>
        <w:t xml:space="preserve">классах). Указанные выше особенности овладения вторым иностранным языком позволяют учащимся основной школы достичь общеевропейского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допорогового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уровня иноязычной коммуникативной компетенции (уровня А2 в терминах Совета Европы) в чтении и говорении, а в </w:t>
      </w:r>
      <w:proofErr w:type="spellStart"/>
      <w:r w:rsidRPr="00843B2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 xml:space="preserve"> и в письменной речи приблизиться к пороговому уровню</w:t>
      </w:r>
    </w:p>
    <w:p w:rsidR="00843B2B" w:rsidRPr="000C310F" w:rsidRDefault="00843B2B" w:rsidP="00843B2B">
      <w:pPr>
        <w:rPr>
          <w:rFonts w:ascii="Times New Roman" w:hAnsi="Times New Roman" w:cs="Times New Roman"/>
          <w:sz w:val="32"/>
          <w:szCs w:val="32"/>
        </w:rPr>
      </w:pPr>
    </w:p>
    <w:p w:rsidR="00843B2B" w:rsidRPr="000C310F" w:rsidRDefault="00843B2B" w:rsidP="000C310F">
      <w:pPr>
        <w:jc w:val="center"/>
        <w:rPr>
          <w:rFonts w:ascii="Times New Roman" w:hAnsi="Times New Roman" w:cs="Times New Roman"/>
          <w:sz w:val="32"/>
          <w:szCs w:val="32"/>
        </w:rPr>
      </w:pPr>
      <w:r w:rsidRPr="000C310F">
        <w:rPr>
          <w:rFonts w:ascii="Times New Roman" w:hAnsi="Times New Roman" w:cs="Times New Roman"/>
          <w:b/>
          <w:bCs/>
          <w:sz w:val="32"/>
          <w:szCs w:val="32"/>
        </w:rPr>
        <w:t>Содержание учебного предмета.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Как прошло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лето (5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843B2B">
        <w:rPr>
          <w:rFonts w:ascii="Times New Roman" w:hAnsi="Times New Roman" w:cs="Times New Roman"/>
          <w:sz w:val="24"/>
          <w:szCs w:val="24"/>
        </w:rPr>
        <w:t>Притяжательные местоимения в именительном и дательном падежах. Артикли в дательном падеже. Прошедшее разговорное время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Perfekt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 xml:space="preserve"> — 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Partizip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 xml:space="preserve"> II.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Планы на будущее (4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ч)</w:t>
      </w:r>
      <w:r w:rsidRPr="00843B2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3B2B">
        <w:rPr>
          <w:rFonts w:ascii="Times New Roman" w:hAnsi="Times New Roman" w:cs="Times New Roman"/>
          <w:sz w:val="24"/>
          <w:szCs w:val="24"/>
        </w:rPr>
        <w:t>Придаточные предложения с союзами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dass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3B2B">
        <w:rPr>
          <w:rFonts w:ascii="Times New Roman" w:hAnsi="Times New Roman" w:cs="Times New Roman"/>
          <w:sz w:val="24"/>
          <w:szCs w:val="24"/>
        </w:rPr>
        <w:t>и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weil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. Модальные глаголы в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Präteritum</w:t>
      </w:r>
      <w:proofErr w:type="spellEnd"/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Др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ужба (5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часов).</w:t>
      </w:r>
      <w:r w:rsidRPr="00843B2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3B2B">
        <w:rPr>
          <w:rFonts w:ascii="Times New Roman" w:hAnsi="Times New Roman" w:cs="Times New Roman"/>
          <w:sz w:val="24"/>
          <w:szCs w:val="24"/>
        </w:rPr>
        <w:t>Личные местоимения в дательном падеже. Сравнительная степень прилагательных и наречий. Союзы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als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wie</w:t>
      </w:r>
      <w:proofErr w:type="spellEnd"/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Kleine</w:t>
      </w:r>
      <w:proofErr w:type="spellEnd"/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Pause</w:t>
      </w:r>
      <w:proofErr w:type="spellEnd"/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/Маленькая перемена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3B2B">
        <w:rPr>
          <w:rFonts w:ascii="Times New Roman" w:hAnsi="Times New Roman" w:cs="Times New Roman"/>
          <w:sz w:val="24"/>
          <w:szCs w:val="24"/>
        </w:rPr>
        <w:t> Повторение (1 час). Повторение изученного.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Изображения и звук</w:t>
      </w:r>
      <w:r>
        <w:rPr>
          <w:rFonts w:ascii="Times New Roman" w:hAnsi="Times New Roman" w:cs="Times New Roman"/>
          <w:b/>
          <w:bCs/>
          <w:sz w:val="24"/>
          <w:szCs w:val="24"/>
        </w:rPr>
        <w:t> (4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  <w:r w:rsidRPr="00843B2B">
        <w:rPr>
          <w:rFonts w:ascii="Times New Roman" w:hAnsi="Times New Roman" w:cs="Times New Roman"/>
          <w:sz w:val="24"/>
          <w:szCs w:val="24"/>
        </w:rPr>
        <w:t> Модальные глаголы </w:t>
      </w:r>
      <w:r w:rsidRPr="00843B2B">
        <w:rPr>
          <w:rFonts w:ascii="Times New Roman" w:hAnsi="Times New Roman" w:cs="Times New Roman"/>
          <w:i/>
          <w:iCs/>
          <w:sz w:val="24"/>
          <w:szCs w:val="24"/>
        </w:rPr>
        <w:t>d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ue</w:t>
      </w:r>
      <w:r w:rsidRPr="00843B2B">
        <w:rPr>
          <w:rFonts w:ascii="Times New Roman" w:hAnsi="Times New Roman" w:cs="Times New Roman"/>
          <w:i/>
          <w:iCs/>
          <w:sz w:val="24"/>
          <w:szCs w:val="24"/>
        </w:rPr>
        <w:t>rfen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843B2B">
        <w:rPr>
          <w:rFonts w:ascii="Times New Roman" w:hAnsi="Times New Roman" w:cs="Times New Roman"/>
          <w:sz w:val="24"/>
          <w:szCs w:val="24"/>
        </w:rPr>
        <w:t>и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sollen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. Условные придаточные и придаточные предложения времени с союзом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wenn</w:t>
      </w:r>
      <w:proofErr w:type="spellEnd"/>
      <w:r w:rsidRPr="00843B2B">
        <w:rPr>
          <w:rFonts w:ascii="Times New Roman" w:hAnsi="Times New Roman" w:cs="Times New Roman"/>
          <w:sz w:val="24"/>
          <w:szCs w:val="24"/>
        </w:rPr>
        <w:t>. Придаточные предложения в начале сложного предложения.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Взаимоотношения (4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843B2B">
        <w:rPr>
          <w:rFonts w:ascii="Times New Roman" w:hAnsi="Times New Roman" w:cs="Times New Roman"/>
          <w:sz w:val="24"/>
          <w:szCs w:val="24"/>
        </w:rPr>
        <w:t> Возвратные глаголы; склонение местоимений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welch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jed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 xml:space="preserve">-, 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dies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843B2B">
        <w:rPr>
          <w:rFonts w:ascii="Times New Roman" w:hAnsi="Times New Roman" w:cs="Times New Roman"/>
          <w:sz w:val="24"/>
          <w:szCs w:val="24"/>
        </w:rPr>
        <w:t>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Это мне нравится (5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часов).</w:t>
      </w:r>
      <w:r w:rsidRPr="00843B2B">
        <w:rPr>
          <w:rFonts w:ascii="Times New Roman" w:hAnsi="Times New Roman" w:cs="Times New Roman"/>
          <w:sz w:val="24"/>
          <w:szCs w:val="24"/>
        </w:rPr>
        <w:t> Прилагательные перед существительными в качестве определения в именительном и винительном падежах после определённого и неопределённого артиклей, притяжательных местоимений и отрицания </w:t>
      </w:r>
      <w:proofErr w:type="spellStart"/>
      <w:r w:rsidRPr="00843B2B">
        <w:rPr>
          <w:rFonts w:ascii="Times New Roman" w:hAnsi="Times New Roman" w:cs="Times New Roman"/>
          <w:i/>
          <w:iCs/>
          <w:sz w:val="24"/>
          <w:szCs w:val="24"/>
        </w:rPr>
        <w:t>kein</w:t>
      </w:r>
      <w:proofErr w:type="spellEnd"/>
      <w:r w:rsidRPr="00843B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Подробнее о себе.</w:t>
      </w:r>
      <w:r>
        <w:rPr>
          <w:rFonts w:ascii="Times New Roman" w:hAnsi="Times New Roman" w:cs="Times New Roman"/>
          <w:b/>
          <w:bCs/>
          <w:sz w:val="24"/>
          <w:szCs w:val="24"/>
        </w:rPr>
        <w:t> (4</w:t>
      </w:r>
      <w:r w:rsidRPr="00843B2B">
        <w:rPr>
          <w:rFonts w:ascii="Times New Roman" w:hAnsi="Times New Roman" w:cs="Times New Roman"/>
          <w:b/>
          <w:bCs/>
          <w:sz w:val="24"/>
          <w:szCs w:val="24"/>
        </w:rPr>
        <w:t xml:space="preserve"> часов).</w:t>
      </w:r>
      <w:r w:rsidRPr="00843B2B">
        <w:rPr>
          <w:rFonts w:ascii="Times New Roman" w:hAnsi="Times New Roman" w:cs="Times New Roman"/>
          <w:sz w:val="24"/>
          <w:szCs w:val="24"/>
        </w:rPr>
        <w:t> Порядковые числительные. Окончания прилагательных в дательном падеже</w:t>
      </w:r>
    </w:p>
    <w:p w:rsidR="00843B2B" w:rsidRPr="00843B2B" w:rsidRDefault="00843B2B" w:rsidP="00843B2B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Große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Pause</w:t>
      </w:r>
      <w:proofErr w:type="spell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/Большая перемена (1 час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).</w:t>
      </w:r>
      <w:r w:rsidRPr="00843B2B">
        <w:rPr>
          <w:rFonts w:ascii="Times New Roman" w:hAnsi="Times New Roman" w:cs="Times New Roman"/>
          <w:sz w:val="24"/>
          <w:szCs w:val="24"/>
        </w:rPr>
        <w:t> Повторение изученного за год.</w:t>
      </w:r>
    </w:p>
    <w:p w:rsidR="00843B2B" w:rsidRDefault="00843B2B" w:rsidP="00843B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Итоговый контроль </w:t>
      </w:r>
      <w:proofErr w:type="gram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час</w:t>
      </w:r>
      <w:r w:rsidRPr="00843B2B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:rsidR="00843B2B" w:rsidRDefault="00843B2B" w:rsidP="00843B2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4E56" w:rsidRPr="00843B2B" w:rsidRDefault="00574E56">
      <w:pPr>
        <w:rPr>
          <w:rFonts w:ascii="Times New Roman" w:hAnsi="Times New Roman" w:cs="Times New Roman"/>
          <w:sz w:val="24"/>
          <w:szCs w:val="24"/>
        </w:rPr>
      </w:pPr>
    </w:p>
    <w:sectPr w:rsidR="00574E56" w:rsidRPr="00843B2B" w:rsidSect="00843B2B">
      <w:pgSz w:w="11906" w:h="16838"/>
      <w:pgMar w:top="568" w:right="56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2436B"/>
    <w:multiLevelType w:val="hybridMultilevel"/>
    <w:tmpl w:val="4ED0E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AF52AE3"/>
    <w:multiLevelType w:val="hybridMultilevel"/>
    <w:tmpl w:val="247CF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25"/>
    <w:rsid w:val="000C310F"/>
    <w:rsid w:val="00493925"/>
    <w:rsid w:val="00546D26"/>
    <w:rsid w:val="00574E56"/>
    <w:rsid w:val="00843B2B"/>
    <w:rsid w:val="00FC4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0C9B3-5410-4189-8FE1-AC57733F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3B2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43B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ougimnaziya4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2795</Words>
  <Characters>15932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2021-08-26T09:21:00Z</dcterms:created>
  <dcterms:modified xsi:type="dcterms:W3CDTF">2021-09-13T07:41:00Z</dcterms:modified>
</cp:coreProperties>
</file>