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D0B8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BD0B8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31.08.2020г. №142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EF2D4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русскому </w:t>
      </w:r>
      <w:r w:rsidR="00BD0B8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родному</w:t>
      </w:r>
      <w:r w:rsidR="00EF2D4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 w:rsidR="00BD0B8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языку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BD0B89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A746C5" w:rsidP="00BD0B8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</w:p>
    <w:p w:rsidR="00BD0B89" w:rsidRPr="00BD0B89" w:rsidRDefault="00227E47" w:rsidP="00BD0B89">
      <w:pPr>
        <w:widowControl w:val="0"/>
        <w:suppressAutoHyphens/>
        <w:spacing w:after="0" w:line="240" w:lineRule="auto"/>
        <w:ind w:firstLine="851"/>
        <w:rPr>
          <w:rStyle w:val="26"/>
          <w:rFonts w:ascii="Times New Roman" w:eastAsiaTheme="minorHAnsi" w:hAnsi="Times New Roman" w:cs="Times New Roman"/>
          <w:sz w:val="24"/>
          <w:szCs w:val="24"/>
        </w:rPr>
      </w:pPr>
      <w:r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D0B89" w:rsidRPr="00BD0B89">
        <w:rPr>
          <w:rStyle w:val="10"/>
          <w:rFonts w:eastAsiaTheme="minorHAnsi"/>
          <w:szCs w:val="24"/>
        </w:rPr>
        <w:t xml:space="preserve"> </w:t>
      </w:r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>Русский родной язык. Примерные рабочие программы. 1—4 классы</w:t>
      </w:r>
      <w:proofErr w:type="gramStart"/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A2896" w:rsidRPr="00BD0B89" w:rsidRDefault="00BD0B89" w:rsidP="00BD0B89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учебное пособие для общеобра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softHyphen/>
        <w:t>зовательных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о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рганизаций / О. М. Александрова и др.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>. — М.</w:t>
      </w:r>
      <w:proofErr w:type="gramStart"/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Просвещение, 2020. </w:t>
      </w:r>
    </w:p>
    <w:p w:rsidR="005A2896" w:rsidRPr="00BD0B89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A2896" w:rsidRPr="00BD0B89" w:rsidRDefault="00227E47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Учебник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A4084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Александрова О.М.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Русский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родной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язык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 2 класс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03A1A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– М: Просвещение: 2020</w:t>
      </w:r>
      <w:r w:rsidR="00172033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 Назимова Е.Е.,  </w:t>
      </w:r>
      <w:proofErr w:type="spellStart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Г.,  Петькина Е.С.</w:t>
      </w: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BD0B89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89" w:rsidRDefault="00BD0B89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по русскому </w:t>
      </w:r>
      <w:r w:rsidR="00BD0B89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0861D4" w:rsidRPr="00A746C5">
        <w:rPr>
          <w:rFonts w:ascii="Times New Roman" w:hAnsi="Times New Roman" w:cs="Times New Roman"/>
          <w:sz w:val="28"/>
          <w:szCs w:val="28"/>
        </w:rPr>
        <w:t>язык</w:t>
      </w:r>
      <w:r w:rsidR="005A2896" w:rsidRPr="00A746C5">
        <w:rPr>
          <w:rFonts w:ascii="Times New Roman" w:hAnsi="Times New Roman" w:cs="Times New Roman"/>
          <w:sz w:val="28"/>
          <w:szCs w:val="28"/>
        </w:rPr>
        <w:t>у в</w:t>
      </w:r>
      <w:r w:rsidR="00BD0B89">
        <w:rPr>
          <w:rFonts w:ascii="Times New Roman" w:hAnsi="Times New Roman" w:cs="Times New Roman"/>
          <w:sz w:val="28"/>
          <w:szCs w:val="28"/>
        </w:rPr>
        <w:t>о 2 классе……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D0B89">
        <w:rPr>
          <w:rFonts w:ascii="Times New Roman" w:hAnsi="Times New Roman" w:cs="Times New Roman"/>
          <w:sz w:val="28"/>
          <w:szCs w:val="28"/>
        </w:rPr>
        <w:t xml:space="preserve">……… 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861D4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</w:t>
      </w:r>
      <w:r w:rsidR="00BD0B89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0861D4">
        <w:rPr>
          <w:rFonts w:ascii="Times New Roman" w:hAnsi="Times New Roman" w:cs="Times New Roman"/>
          <w:sz w:val="28"/>
          <w:szCs w:val="28"/>
        </w:rPr>
        <w:t xml:space="preserve">языку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BD0B89">
        <w:rPr>
          <w:rFonts w:ascii="Times New Roman" w:hAnsi="Times New Roman" w:cs="Times New Roman"/>
          <w:sz w:val="28"/>
          <w:szCs w:val="28"/>
        </w:rPr>
        <w:t>лассе…………………………………………….</w:t>
      </w:r>
      <w:r w:rsidR="008C0BF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русского </w:t>
      </w:r>
      <w:r w:rsidR="00BD0B89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0861D4" w:rsidRPr="00A746C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 w:rsidR="00BD0B89">
        <w:rPr>
          <w:rFonts w:ascii="Times New Roman" w:hAnsi="Times New Roman" w:cs="Times New Roman"/>
          <w:sz w:val="28"/>
          <w:szCs w:val="28"/>
        </w:rPr>
        <w:t>се…………</w:t>
      </w:r>
      <w:r>
        <w:rPr>
          <w:rFonts w:ascii="Times New Roman" w:hAnsi="Times New Roman" w:cs="Times New Roman"/>
          <w:sz w:val="28"/>
          <w:szCs w:val="28"/>
        </w:rPr>
        <w:t>………...………………</w:t>
      </w:r>
      <w:r w:rsidR="00AB576C">
        <w:rPr>
          <w:rFonts w:ascii="Times New Roman" w:hAnsi="Times New Roman" w:cs="Times New Roman"/>
          <w:sz w:val="28"/>
          <w:szCs w:val="28"/>
        </w:rPr>
        <w:t>. 7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РУССКОМУ </w:t>
      </w:r>
      <w:r w:rsidR="00BD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РОДНОМУ </w:t>
      </w: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ЯЗЫКУ ВО 2 КЛАССЕ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</w:t>
      </w:r>
      <w:r w:rsidR="00305A72">
        <w:rPr>
          <w:rFonts w:ascii="Times New Roman" w:eastAsia="Calibri" w:hAnsi="Times New Roman" w:cs="Times New Roman"/>
          <w:sz w:val="28"/>
          <w:szCs w:val="28"/>
        </w:rPr>
        <w:t xml:space="preserve">сить эти нормы с поступками собственными и поступками </w:t>
      </w:r>
      <w:bookmarkStart w:id="0" w:name="_GoBack"/>
      <w:bookmarkEnd w:id="0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окружающих людей (на уровне, соответствующем возрасту);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стране, чувства уважения к традициям, истории своего народа, интерес к родному русскому языку;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чувства сопричастности к языку своего народа (я — носитель языка), чувств эстетической красоты и точности</w:t>
      </w:r>
    </w:p>
    <w:p w:rsidR="000D4B67" w:rsidRPr="001A3622" w:rsidRDefault="000D4B67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русского слова;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осознания русского языка как основного средства общения народов России;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понимание разнообразия и богатства языковых сре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>я выражения мыслей и чувств;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ориентироваться в учебнике, в справочном бюро учебника;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находить, сравнивать, г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руппировать</w:t>
      </w:r>
      <w:r w:rsidRPr="001A3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lastRenderedPageBreak/>
        <w:t>свободно ориентироваться в книге, используя информацию форзацев, оглавления, справочного бюро;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самостоятельно организовывать своё рабочее место;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сотрудничестве с учителем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своих учебных действий;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1A3622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выражать свои мысли с полнотой и точностью,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братиться с просьбой</w:t>
      </w:r>
      <w:r w:rsidRPr="001A36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A3622" w:rsidRPr="001A3622" w:rsidRDefault="008C0BFC" w:rsidP="001A362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</w:t>
      </w:r>
      <w:r w:rsidR="001A3622" w:rsidRPr="001A3622">
        <w:rPr>
          <w:rFonts w:ascii="Times New Roman" w:eastAsia="Calibri" w:hAnsi="Times New Roman" w:cs="Times New Roman"/>
          <w:bCs/>
          <w:sz w:val="28"/>
          <w:szCs w:val="28"/>
        </w:rPr>
        <w:t>ПРЕДМЕТНЫЕ</w:t>
      </w:r>
    </w:p>
    <w:p w:rsidR="00907009" w:rsidRPr="001A3622" w:rsidRDefault="00907009" w:rsidP="008C0BFC">
      <w:pPr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конце второго года изучения курса русского родно</w:t>
      </w: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 языка в начальной школе </w:t>
      </w:r>
      <w:proofErr w:type="gramStart"/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обучающийся</w:t>
      </w:r>
      <w:proofErr w:type="gramEnd"/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научится:</w:t>
      </w:r>
    </w:p>
    <w:p w:rsidR="00907009" w:rsidRPr="008C0BFC" w:rsidRDefault="00907009" w:rsidP="008C0BFC">
      <w:pPr>
        <w:widowControl w:val="0"/>
        <w:tabs>
          <w:tab w:val="left" w:pos="742"/>
        </w:tabs>
        <w:spacing w:after="0"/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  <w:t>при реализации содержательной линии «Русский язык: прошлое и настоящее»: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распознавать слова, обозначающие предметы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словарные статьи учебного пособия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понимать значение русских пословиц и поговорок, связанных с изученными темами;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понимать значение фразеологических оборотов, свя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занных с изученными темами; осознавать уместность их употребления в современных ситуациях речевого общения;</w:t>
      </w:r>
    </w:p>
    <w:p w:rsidR="00907009" w:rsidRPr="008C0BFC" w:rsidRDefault="00907009" w:rsidP="008C0BFC">
      <w:pPr>
        <w:widowControl w:val="0"/>
        <w:tabs>
          <w:tab w:val="left" w:pos="742"/>
        </w:tabs>
        <w:spacing w:after="0"/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  <w:t>при реализации содержательной линии «Язык в действии»: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произносить слова с правильным ударением (в рам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изученного);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осознавать смыслоразличительную роль ударения;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проводить синонимические замены с учётом особен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ностей текста;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учебными толковыми словарями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орфографическим словарём для опреде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ления нормативного написания слов;</w:t>
      </w:r>
    </w:p>
    <w:p w:rsidR="00907009" w:rsidRPr="008C0BFC" w:rsidRDefault="00907009" w:rsidP="008C0BFC">
      <w:pPr>
        <w:widowControl w:val="0"/>
        <w:spacing w:after="0"/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  <w:t>при реализации содержательной линии «Секреты речи и текста»: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различать этикетные формы обращения в официаль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ной и неофициальной речевой ситуации;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правилами корректного речевого поведения в ходе диалога;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коммуникативные приёмы устного об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щения: убеждение, уговаривание, похвалу, просьбу, из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винение, поздравление;</w:t>
      </w:r>
      <w:proofErr w:type="gramEnd"/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в речи языковые средства для свобод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ного выражения мыслей и чувств на родном языке адек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ватно ситуации общения;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различными приёмами слушания научно-по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знавательных и художественных текстов об истории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 и о культуре русского народа;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анализировать информацию прочитанного и прослу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шанного текста: отделять главные факты от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второстепен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ных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; выделять наиболее существенные факты; устанав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ливать логическую связь между фактами;</w:t>
      </w:r>
    </w:p>
    <w:p w:rsidR="00AF6919" w:rsidRDefault="00FB6C34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7D2F52">
        <w:rPr>
          <w:rFonts w:ascii="Times New Roman" w:hAnsi="Times New Roman"/>
          <w:b/>
          <w:sz w:val="28"/>
          <w:szCs w:val="28"/>
        </w:rPr>
        <w:t xml:space="preserve"> ПО РУССКОМУ </w:t>
      </w:r>
      <w:r w:rsidR="008C6293">
        <w:rPr>
          <w:rFonts w:ascii="Times New Roman" w:hAnsi="Times New Roman"/>
          <w:b/>
          <w:sz w:val="28"/>
          <w:szCs w:val="28"/>
        </w:rPr>
        <w:t xml:space="preserve">РОДНОМУ </w:t>
      </w:r>
      <w:r w:rsidR="007D2F52">
        <w:rPr>
          <w:rFonts w:ascii="Times New Roman" w:hAnsi="Times New Roman"/>
          <w:b/>
          <w:sz w:val="28"/>
          <w:szCs w:val="28"/>
        </w:rPr>
        <w:t>ЯЗЫКУ ВО 2 КЛАССЕ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9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и настоящее </w:t>
      </w:r>
      <w:bookmarkEnd w:id="1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игры, забавы, игрушки (напри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городки, салочки, салазки, санки, волчок, сви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стулька).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предметы традиционного русско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го быта: 1) слова, называющие домашнюю утварь и ору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дия труда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ухват, ушат, ковш, решето, си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то);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2) слова, называющие то, что ели в старину (на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тюря, полба, каша, щи, похлёбка, бублик, ватрушка, калач, коврижка):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какие из них сохранились до нашего времени;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3) слова, называющие то, во что раньше одевались дети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шубейка, тулуп, шапка, валенки, сарафан, рубаха, лапти).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Пословицы, поговорки, фразеологизмы, возникнове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которых связано с предметами и явлениями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ционного русского быта: игры, утварь, орудия труда, еда, одежда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каши не сваришь, ни за какие коврижки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Проектное задание. Почему это так называется?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0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Язык в действии </w:t>
      </w:r>
      <w:bookmarkEnd w:id="2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Смыслоразличительная роль ударения. Наблюдение за изменением места ударения в поэтическом тексте. Ра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бота со словарём ударений.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Практическая работа. Слушаем и учимся читать фрагменты стихов и сказок, в которых есть слова с 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обычным произношением и ударением.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дов. Сравнение фразеологизмов, имеющих в разных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общий смысл, но различную образную форму. Раз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ные способы толкования значения слов. Наблюдение за сочетаемостью слов.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Совершенствование орфографических навыков.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1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Секреты речи и текста </w:t>
      </w:r>
      <w:bookmarkEnd w:id="3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Приёмы общения: убеждение, уговаривание, просьба, похвала и др., сохранение инициативы в диалоге, уклоне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обращений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вы.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Устный ответ как жанр монологической устной учеб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но-научной речи. Различные виды ответов: развёрнутый ответ, ответ-добавление (на практическом уровне).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Связь предложений в тексте. Практическое овладение средствами связи: лексический повтор, местоименный повтор.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текста: развёрнутое толкование значения слова.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текста-инструкции с опорой на предложен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ный текст. Создание текстов-повествований: заметки о посещении музеев; повествование об участии в народных праздниках.</w:t>
      </w:r>
    </w:p>
    <w:p w:rsidR="008C6293" w:rsidRDefault="008C6293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C6293" w:rsidRPr="008C6293" w:rsidRDefault="008C6293" w:rsidP="008C62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УРОКОВ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РОДНОГО ЯЗЫКА</w:t>
      </w: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 КЛАССЕ</w:t>
      </w:r>
    </w:p>
    <w:p w:rsidR="008C6293" w:rsidRPr="008C6293" w:rsidRDefault="008C6293" w:rsidP="008C62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часов</w:t>
      </w:r>
    </w:p>
    <w:p w:rsidR="008C6293" w:rsidRDefault="008C6293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 настоящее (8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 одёжке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 встречают. 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Ржаной хлебушко калачу дедушка. 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Если хорошие щи, так другой пищи не ищи.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Каша – кормилица наша.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Любишь кататься – люби и саночки возить.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Делу время – потехе час.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 решете воду не удержишь.</w:t>
      </w:r>
    </w:p>
    <w:p w:rsidR="006A6BB1" w:rsidRP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Самовар кипит, уходить не велит.</w:t>
      </w:r>
    </w:p>
    <w:p w:rsidR="008C6293" w:rsidRDefault="008C6293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Язык в действии (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5 ч)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Помогает ли ударение различать слова?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Для чего нужны синонимы и антонимы?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появились пословицы и фразеологизмы?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можно объяснить значение слова?</w:t>
      </w:r>
    </w:p>
    <w:p w:rsidR="006A6BB1" w:rsidRP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Встречается ли в сказках и в стихах необычное ударение?</w:t>
      </w:r>
    </w:p>
    <w:p w:rsidR="008C6293" w:rsidRDefault="008C6293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Секреты речи и текста (4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Учимся вести диалог.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Составляем развёрнутое толкование значения слова.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Устанавливаем связь предложений в тексте.</w:t>
      </w:r>
    </w:p>
    <w:p w:rsidR="00907009" w:rsidRPr="00AB576C" w:rsidRDefault="006A6BB1" w:rsidP="00AB576C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Создаём тексты – инструкции и тексты – повествования.</w:t>
      </w:r>
    </w:p>
    <w:sectPr w:rsidR="00907009" w:rsidRPr="00AB576C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A5" w:rsidRDefault="004D3CA5" w:rsidP="000861D4">
      <w:pPr>
        <w:spacing w:after="0" w:line="240" w:lineRule="auto"/>
      </w:pPr>
      <w:r>
        <w:separator/>
      </w:r>
    </w:p>
  </w:endnote>
  <w:endnote w:type="continuationSeparator" w:id="0">
    <w:p w:rsidR="004D3CA5" w:rsidRDefault="004D3CA5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0D4B67" w:rsidRDefault="000D4B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5A">
          <w:rPr>
            <w:noProof/>
          </w:rPr>
          <w:t>7</w:t>
        </w:r>
        <w:r>
          <w:fldChar w:fldCharType="end"/>
        </w:r>
      </w:p>
    </w:sdtContent>
  </w:sdt>
  <w:p w:rsidR="000D4B67" w:rsidRDefault="000D4B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A5" w:rsidRDefault="004D3CA5" w:rsidP="000861D4">
      <w:pPr>
        <w:spacing w:after="0" w:line="240" w:lineRule="auto"/>
      </w:pPr>
      <w:r>
        <w:separator/>
      </w:r>
    </w:p>
  </w:footnote>
  <w:footnote w:type="continuationSeparator" w:id="0">
    <w:p w:rsidR="004D3CA5" w:rsidRDefault="004D3CA5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0FB318C"/>
    <w:multiLevelType w:val="hybridMultilevel"/>
    <w:tmpl w:val="F02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64937"/>
    <w:multiLevelType w:val="hybridMultilevel"/>
    <w:tmpl w:val="B26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C43CC"/>
    <w:multiLevelType w:val="hybridMultilevel"/>
    <w:tmpl w:val="B2D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D4F92"/>
    <w:multiLevelType w:val="hybridMultilevel"/>
    <w:tmpl w:val="C33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83AE4"/>
    <w:multiLevelType w:val="hybridMultilevel"/>
    <w:tmpl w:val="0CD0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E5745"/>
    <w:multiLevelType w:val="hybridMultilevel"/>
    <w:tmpl w:val="105C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D05AB"/>
    <w:multiLevelType w:val="hybridMultilevel"/>
    <w:tmpl w:val="E82C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6220"/>
    <w:multiLevelType w:val="hybridMultilevel"/>
    <w:tmpl w:val="918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1D76"/>
    <w:multiLevelType w:val="hybridMultilevel"/>
    <w:tmpl w:val="D7B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D3175"/>
    <w:multiLevelType w:val="multilevel"/>
    <w:tmpl w:val="0E4848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30ABD"/>
    <w:multiLevelType w:val="multilevel"/>
    <w:tmpl w:val="6BB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7732"/>
    <w:multiLevelType w:val="hybridMultilevel"/>
    <w:tmpl w:val="0BD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844E3"/>
    <w:multiLevelType w:val="hybridMultilevel"/>
    <w:tmpl w:val="803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3640"/>
    <w:multiLevelType w:val="hybridMultilevel"/>
    <w:tmpl w:val="991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26"/>
  </w:num>
  <w:num w:numId="5">
    <w:abstractNumId w:val="27"/>
  </w:num>
  <w:num w:numId="6">
    <w:abstractNumId w:val="29"/>
  </w:num>
  <w:num w:numId="7">
    <w:abstractNumId w:val="22"/>
  </w:num>
  <w:num w:numId="8">
    <w:abstractNumId w:val="34"/>
  </w:num>
  <w:num w:numId="9">
    <w:abstractNumId w:val="28"/>
  </w:num>
  <w:num w:numId="10">
    <w:abstractNumId w:val="32"/>
  </w:num>
  <w:num w:numId="11">
    <w:abstractNumId w:val="25"/>
  </w:num>
  <w:num w:numId="12">
    <w:abstractNumId w:val="24"/>
  </w:num>
  <w:num w:numId="13">
    <w:abstractNumId w:val="33"/>
  </w:num>
  <w:num w:numId="1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609C2"/>
    <w:rsid w:val="000861D4"/>
    <w:rsid w:val="000B5964"/>
    <w:rsid w:val="000B6B7A"/>
    <w:rsid w:val="000D4B67"/>
    <w:rsid w:val="00100293"/>
    <w:rsid w:val="0011027D"/>
    <w:rsid w:val="001665E4"/>
    <w:rsid w:val="00172033"/>
    <w:rsid w:val="001A3622"/>
    <w:rsid w:val="00206345"/>
    <w:rsid w:val="00227E47"/>
    <w:rsid w:val="002B1ADB"/>
    <w:rsid w:val="002E683E"/>
    <w:rsid w:val="00305A72"/>
    <w:rsid w:val="0036348D"/>
    <w:rsid w:val="0037033F"/>
    <w:rsid w:val="00380DD1"/>
    <w:rsid w:val="0041471A"/>
    <w:rsid w:val="004256DB"/>
    <w:rsid w:val="00447123"/>
    <w:rsid w:val="004555C3"/>
    <w:rsid w:val="004A0E79"/>
    <w:rsid w:val="004B5A1C"/>
    <w:rsid w:val="004C320C"/>
    <w:rsid w:val="004C548F"/>
    <w:rsid w:val="004D3CA5"/>
    <w:rsid w:val="00514FFD"/>
    <w:rsid w:val="0057575A"/>
    <w:rsid w:val="005766CA"/>
    <w:rsid w:val="005A2896"/>
    <w:rsid w:val="00643DCF"/>
    <w:rsid w:val="006676B8"/>
    <w:rsid w:val="0068043F"/>
    <w:rsid w:val="006A6BB1"/>
    <w:rsid w:val="0078370D"/>
    <w:rsid w:val="007A4084"/>
    <w:rsid w:val="007A6367"/>
    <w:rsid w:val="007D2F52"/>
    <w:rsid w:val="007D427F"/>
    <w:rsid w:val="00814878"/>
    <w:rsid w:val="00850B7C"/>
    <w:rsid w:val="008C0BFC"/>
    <w:rsid w:val="008C6293"/>
    <w:rsid w:val="008E4BAB"/>
    <w:rsid w:val="00907009"/>
    <w:rsid w:val="0092720C"/>
    <w:rsid w:val="0093330A"/>
    <w:rsid w:val="009D2ABD"/>
    <w:rsid w:val="00A62A6E"/>
    <w:rsid w:val="00A746C5"/>
    <w:rsid w:val="00A87159"/>
    <w:rsid w:val="00AB576C"/>
    <w:rsid w:val="00AF6919"/>
    <w:rsid w:val="00B03A1A"/>
    <w:rsid w:val="00B71212"/>
    <w:rsid w:val="00BD0B89"/>
    <w:rsid w:val="00BF06AA"/>
    <w:rsid w:val="00C27301"/>
    <w:rsid w:val="00C543C5"/>
    <w:rsid w:val="00C7416E"/>
    <w:rsid w:val="00C963BE"/>
    <w:rsid w:val="00D66A55"/>
    <w:rsid w:val="00DE0D75"/>
    <w:rsid w:val="00DE5496"/>
    <w:rsid w:val="00E27FEA"/>
    <w:rsid w:val="00E31EE8"/>
    <w:rsid w:val="00E60BB6"/>
    <w:rsid w:val="00E742CF"/>
    <w:rsid w:val="00E83B88"/>
    <w:rsid w:val="00EA68B8"/>
    <w:rsid w:val="00EE1B1A"/>
    <w:rsid w:val="00EF2D4B"/>
    <w:rsid w:val="00F35BD6"/>
    <w:rsid w:val="00F8108F"/>
    <w:rsid w:val="00FB6C3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9C94-FF06-4E37-BDA2-ABFC406D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52</cp:revision>
  <cp:lastPrinted>2017-04-12T11:22:00Z</cp:lastPrinted>
  <dcterms:created xsi:type="dcterms:W3CDTF">2016-12-30T08:11:00Z</dcterms:created>
  <dcterms:modified xsi:type="dcterms:W3CDTF">2020-09-18T06:02:00Z</dcterms:modified>
</cp:coreProperties>
</file>