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40" w:vertAnchor="text" w:horzAnchor="margin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2022D" w:rsidRPr="00EB71E9" w:rsidTr="00205678">
        <w:trPr>
          <w:trHeight w:val="31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2022D" w:rsidRDefault="0022022D" w:rsidP="00205678">
            <w:pPr>
              <w:widowControl w:val="0"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ДЕПАРТАМЕНТ ОБРАЗОВАНИЯ АДМИНИСТРАЦИИ</w:t>
            </w:r>
          </w:p>
          <w:p w:rsidR="0022022D" w:rsidRPr="00EB71E9" w:rsidRDefault="0022022D" w:rsidP="00205678">
            <w:pPr>
              <w:widowControl w:val="0"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 xml:space="preserve"> КСТОВСКОГО МУНИЦИПАЛЬНОГО РАЙОНА</w:t>
            </w:r>
          </w:p>
          <w:p w:rsidR="0022022D" w:rsidRDefault="0022022D" w:rsidP="00205678">
            <w:pPr>
              <w:widowControl w:val="0"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МУНИЦИПАЛЬНОЕ БЮДЖЕТНОЕ ОБЩЕОБРАЗОВАТЕЛЬНОЕ УЧРЕЖДЕНИЕ</w:t>
            </w:r>
            <w:r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 xml:space="preserve"> </w:t>
            </w: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«ГИМНАЗИЯ № 4»</w:t>
            </w:r>
          </w:p>
          <w:p w:rsidR="0022022D" w:rsidRPr="00EB71E9" w:rsidRDefault="0022022D" w:rsidP="00205678">
            <w:pPr>
              <w:widowControl w:val="0"/>
              <w:autoSpaceDE w:val="0"/>
              <w:autoSpaceDN w:val="0"/>
              <w:spacing w:line="480" w:lineRule="auto"/>
              <w:ind w:firstLine="360"/>
              <w:jc w:val="center"/>
              <w:rPr>
                <w:rFonts w:eastAsia="Calibri"/>
                <w:b/>
                <w:lang w:bidi="en-US"/>
              </w:rPr>
            </w:pPr>
          </w:p>
        </w:tc>
      </w:tr>
      <w:tr w:rsidR="0022022D" w:rsidRPr="00EB71E9" w:rsidTr="0022022D">
        <w:trPr>
          <w:trHeight w:val="6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40" w:vertAnchor="text" w:horzAnchor="margin" w:tblpXSpec="center" w:tblpY="-3221"/>
              <w:tblOverlap w:val="never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22022D" w:rsidRPr="006B282C" w:rsidTr="00205678">
              <w:trPr>
                <w:trHeight w:val="1793"/>
              </w:trPr>
              <w:tc>
                <w:tcPr>
                  <w:tcW w:w="3639" w:type="dxa"/>
                  <w:hideMark/>
                </w:tcPr>
                <w:p w:rsidR="0022022D" w:rsidRDefault="0022022D" w:rsidP="00205678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proofErr w:type="gramStart"/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Принята</w:t>
                  </w:r>
                  <w:proofErr w:type="gramEnd"/>
                </w:p>
                <w:p w:rsidR="0022022D" w:rsidRPr="006B282C" w:rsidRDefault="0022022D" w:rsidP="00205678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 заседании</w:t>
                  </w:r>
                </w:p>
                <w:p w:rsidR="0022022D" w:rsidRPr="006B282C" w:rsidRDefault="0022022D" w:rsidP="00205678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педагогического совета</w:t>
                  </w:r>
                </w:p>
                <w:p w:rsidR="0022022D" w:rsidRPr="006B282C" w:rsidRDefault="008A4788" w:rsidP="00205678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30.08.2017</w:t>
                  </w:r>
                  <w:r w:rsidR="0022022D"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протокол №</w:t>
                  </w:r>
                  <w:r w:rsidR="0022022D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1</w:t>
                  </w:r>
                </w:p>
              </w:tc>
              <w:tc>
                <w:tcPr>
                  <w:tcW w:w="2798" w:type="dxa"/>
                </w:tcPr>
                <w:p w:rsidR="0022022D" w:rsidRPr="006B282C" w:rsidRDefault="0022022D" w:rsidP="00205678">
                  <w:pPr>
                    <w:widowControl w:val="0"/>
                    <w:autoSpaceDE w:val="0"/>
                    <w:autoSpaceDN w:val="0"/>
                    <w:spacing w:line="480" w:lineRule="auto"/>
                    <w:ind w:firstLine="360"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:rsidR="0022022D" w:rsidRPr="006B282C" w:rsidRDefault="0022022D" w:rsidP="00205678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proofErr w:type="gramStart"/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Утвержде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</w:t>
                  </w:r>
                  <w:proofErr w:type="gramEnd"/>
                  <w:r w:rsidR="00E27BCA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приказом</w:t>
                  </w:r>
                </w:p>
                <w:p w:rsidR="00E27BCA" w:rsidRDefault="0022022D" w:rsidP="00205678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директора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="00E27BCA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22022D" w:rsidRDefault="0022022D" w:rsidP="00205678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от 31.08.201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7 </w:t>
                  </w: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г. </w:t>
                  </w:r>
                </w:p>
                <w:p w:rsidR="00E27BCA" w:rsidRPr="006B282C" w:rsidRDefault="008A4788" w:rsidP="00205678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№316</w:t>
                  </w:r>
                </w:p>
                <w:p w:rsidR="0022022D" w:rsidRPr="006B282C" w:rsidRDefault="0022022D" w:rsidP="00205678">
                  <w:pPr>
                    <w:widowControl w:val="0"/>
                    <w:autoSpaceDE w:val="0"/>
                    <w:autoSpaceDN w:val="0"/>
                    <w:spacing w:line="480" w:lineRule="auto"/>
                    <w:ind w:firstLine="360"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22022D" w:rsidRDefault="0022022D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2022D" w:rsidRPr="006B282C" w:rsidRDefault="0022022D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22022D" w:rsidRPr="006B282C" w:rsidRDefault="0022022D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 алгебре</w:t>
            </w: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для 8</w:t>
            </w: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класса</w:t>
            </w:r>
          </w:p>
          <w:p w:rsidR="0022022D" w:rsidRPr="006B282C" w:rsidRDefault="008A4788" w:rsidP="00205678">
            <w:pPr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на 2017 – 2018</w:t>
            </w:r>
            <w:r w:rsidR="0022022D"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:rsidR="0022022D" w:rsidRPr="006B282C" w:rsidRDefault="0022022D" w:rsidP="00205678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22022D" w:rsidRPr="006B282C" w:rsidRDefault="0022022D" w:rsidP="00205678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2022D" w:rsidRDefault="0022022D" w:rsidP="00205678">
            <w:pPr>
              <w:pStyle w:val="a3"/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22022D" w:rsidRPr="006B282C" w:rsidRDefault="0022022D" w:rsidP="0022022D">
            <w:pPr>
              <w:autoSpaceDE w:val="0"/>
              <w:autoSpaceDN w:val="0"/>
              <w:rPr>
                <w:sz w:val="28"/>
                <w:szCs w:val="28"/>
              </w:rPr>
            </w:pPr>
            <w:r w:rsidRPr="007F47D2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Авторы УМК:</w:t>
            </w: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Pr="006B282C">
              <w:rPr>
                <w:sz w:val="28"/>
                <w:szCs w:val="28"/>
              </w:rPr>
              <w:t xml:space="preserve">А. Г. Мордкович, Алгебра. 8 класс: учебник </w:t>
            </w:r>
            <w:proofErr w:type="gramStart"/>
            <w:r w:rsidRPr="006B282C">
              <w:rPr>
                <w:sz w:val="28"/>
                <w:szCs w:val="28"/>
              </w:rPr>
              <w:t>для</w:t>
            </w:r>
            <w:proofErr w:type="gramEnd"/>
            <w:r w:rsidRPr="006B282C">
              <w:rPr>
                <w:sz w:val="28"/>
                <w:szCs w:val="28"/>
              </w:rPr>
              <w:t xml:space="preserve"> </w:t>
            </w:r>
          </w:p>
          <w:p w:rsidR="0022022D" w:rsidRPr="006B282C" w:rsidRDefault="0022022D" w:rsidP="0022022D">
            <w:pPr>
              <w:autoSpaceDE w:val="0"/>
              <w:autoSpaceDN w:val="0"/>
              <w:rPr>
                <w:sz w:val="28"/>
                <w:szCs w:val="28"/>
              </w:rPr>
            </w:pPr>
            <w:r w:rsidRPr="006B282C">
              <w:rPr>
                <w:sz w:val="28"/>
                <w:szCs w:val="28"/>
              </w:rPr>
              <w:t>общеобразовательных учреждений</w:t>
            </w:r>
          </w:p>
          <w:p w:rsidR="0022022D" w:rsidRPr="006B282C" w:rsidRDefault="0022022D" w:rsidP="0022022D">
            <w:pPr>
              <w:autoSpaceDE w:val="0"/>
              <w:autoSpaceDN w:val="0"/>
              <w:rPr>
                <w:sz w:val="28"/>
                <w:szCs w:val="28"/>
              </w:rPr>
            </w:pPr>
            <w:r w:rsidRPr="006B282C">
              <w:rPr>
                <w:sz w:val="28"/>
                <w:szCs w:val="28"/>
              </w:rPr>
              <w:t xml:space="preserve">А. Г. Мордкович, Алгебра. 8 класс: задачник </w:t>
            </w:r>
            <w:proofErr w:type="gramStart"/>
            <w:r w:rsidRPr="006B282C">
              <w:rPr>
                <w:sz w:val="28"/>
                <w:szCs w:val="28"/>
              </w:rPr>
              <w:t>для</w:t>
            </w:r>
            <w:proofErr w:type="gramEnd"/>
          </w:p>
          <w:p w:rsidR="0022022D" w:rsidRPr="006B282C" w:rsidRDefault="0022022D" w:rsidP="0022022D">
            <w:pPr>
              <w:autoSpaceDE w:val="0"/>
              <w:autoSpaceDN w:val="0"/>
              <w:rPr>
                <w:sz w:val="28"/>
                <w:szCs w:val="28"/>
              </w:rPr>
            </w:pPr>
            <w:r w:rsidRPr="006B282C">
              <w:rPr>
                <w:sz w:val="28"/>
                <w:szCs w:val="28"/>
              </w:rPr>
              <w:t xml:space="preserve"> общеобразовательных учреждений</w:t>
            </w:r>
          </w:p>
          <w:p w:rsidR="0022022D" w:rsidRPr="006B282C" w:rsidRDefault="0022022D" w:rsidP="0022022D">
            <w:pPr>
              <w:spacing w:before="100" w:after="100"/>
              <w:rPr>
                <w:sz w:val="28"/>
                <w:szCs w:val="28"/>
              </w:rPr>
            </w:pPr>
            <w:r w:rsidRPr="006B282C">
              <w:rPr>
                <w:sz w:val="28"/>
                <w:szCs w:val="28"/>
              </w:rPr>
              <w:t>Л. А. Александрова, Алгебра 8 класс: самостоятельные работы</w:t>
            </w:r>
          </w:p>
          <w:p w:rsidR="0022022D" w:rsidRPr="006B282C" w:rsidRDefault="0022022D" w:rsidP="0022022D">
            <w:pPr>
              <w:spacing w:before="100" w:after="100"/>
              <w:rPr>
                <w:sz w:val="28"/>
                <w:szCs w:val="28"/>
              </w:rPr>
            </w:pPr>
            <w:r w:rsidRPr="006B282C">
              <w:rPr>
                <w:sz w:val="28"/>
                <w:szCs w:val="28"/>
              </w:rPr>
              <w:t xml:space="preserve"> для общеобразовательных учреждений</w:t>
            </w:r>
          </w:p>
          <w:p w:rsidR="0022022D" w:rsidRPr="006B282C" w:rsidRDefault="0022022D" w:rsidP="0022022D">
            <w:pPr>
              <w:autoSpaceDE w:val="0"/>
              <w:autoSpaceDN w:val="0"/>
              <w:rPr>
                <w:sz w:val="28"/>
                <w:szCs w:val="28"/>
              </w:rPr>
            </w:pPr>
            <w:r w:rsidRPr="006B282C">
              <w:rPr>
                <w:sz w:val="28"/>
                <w:szCs w:val="28"/>
              </w:rPr>
              <w:t xml:space="preserve">Ю. П. </w:t>
            </w:r>
            <w:proofErr w:type="spellStart"/>
            <w:r w:rsidRPr="006B282C">
              <w:rPr>
                <w:sz w:val="28"/>
                <w:szCs w:val="28"/>
              </w:rPr>
              <w:t>Дудницын</w:t>
            </w:r>
            <w:proofErr w:type="spellEnd"/>
            <w:r w:rsidRPr="006B282C">
              <w:rPr>
                <w:sz w:val="28"/>
                <w:szCs w:val="28"/>
              </w:rPr>
              <w:t xml:space="preserve">, Е. Е. </w:t>
            </w:r>
            <w:proofErr w:type="spellStart"/>
            <w:r w:rsidRPr="006B282C">
              <w:rPr>
                <w:sz w:val="28"/>
                <w:szCs w:val="28"/>
              </w:rPr>
              <w:t>Тульчинская</w:t>
            </w:r>
            <w:proofErr w:type="spellEnd"/>
            <w:r w:rsidRPr="006B282C">
              <w:rPr>
                <w:sz w:val="28"/>
                <w:szCs w:val="28"/>
              </w:rPr>
              <w:t xml:space="preserve"> Алгебра. 8 класс: </w:t>
            </w:r>
            <w:proofErr w:type="gramStart"/>
            <w:r w:rsidRPr="006B282C">
              <w:rPr>
                <w:sz w:val="28"/>
                <w:szCs w:val="28"/>
              </w:rPr>
              <w:t>контрольные</w:t>
            </w:r>
            <w:proofErr w:type="gramEnd"/>
            <w:r w:rsidRPr="006B282C">
              <w:rPr>
                <w:sz w:val="28"/>
                <w:szCs w:val="28"/>
              </w:rPr>
              <w:t xml:space="preserve"> </w:t>
            </w:r>
          </w:p>
          <w:p w:rsidR="0022022D" w:rsidRDefault="0022022D" w:rsidP="0022022D">
            <w:pPr>
              <w:autoSpaceDE w:val="0"/>
              <w:autoSpaceDN w:val="0"/>
              <w:rPr>
                <w:sz w:val="28"/>
                <w:szCs w:val="28"/>
              </w:rPr>
            </w:pPr>
            <w:r w:rsidRPr="006B282C">
              <w:rPr>
                <w:sz w:val="28"/>
                <w:szCs w:val="28"/>
              </w:rPr>
              <w:t>работы для общеобразовательных учреж</w:t>
            </w:r>
            <w:r w:rsidRPr="006B282C">
              <w:rPr>
                <w:sz w:val="28"/>
                <w:szCs w:val="28"/>
              </w:rPr>
              <w:softHyphen/>
              <w:t>дений</w:t>
            </w:r>
          </w:p>
          <w:p w:rsidR="0022022D" w:rsidRPr="006B282C" w:rsidRDefault="0022022D" w:rsidP="0022022D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22022D" w:rsidRPr="0022022D" w:rsidRDefault="0022022D" w:rsidP="00C04BE9">
            <w:pPr>
              <w:widowControl w:val="0"/>
              <w:tabs>
                <w:tab w:val="left" w:pos="3051"/>
              </w:tabs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Авторы-составители: </w:t>
            </w:r>
            <w:r w:rsidR="00C04BE9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8A4788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Сухарева М.С.</w:t>
            </w:r>
            <w:r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учителя математики</w:t>
            </w:r>
          </w:p>
          <w:p w:rsidR="0022022D" w:rsidRPr="006B282C" w:rsidRDefault="0022022D" w:rsidP="00205678">
            <w:pPr>
              <w:autoSpaceDE w:val="0"/>
              <w:autoSpaceDN w:val="0"/>
              <w:rPr>
                <w:sz w:val="28"/>
                <w:szCs w:val="28"/>
              </w:rPr>
            </w:pP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22022D" w:rsidRPr="006B282C" w:rsidRDefault="0022022D" w:rsidP="00205678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2022D" w:rsidRDefault="0022022D" w:rsidP="00205678">
            <w:pPr>
              <w:widowControl w:val="0"/>
              <w:tabs>
                <w:tab w:val="left" w:pos="3051"/>
              </w:tabs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</w:t>
            </w:r>
          </w:p>
          <w:p w:rsidR="0022022D" w:rsidRDefault="0022022D" w:rsidP="0022022D">
            <w:pPr>
              <w:widowControl w:val="0"/>
              <w:tabs>
                <w:tab w:val="left" w:pos="3051"/>
              </w:tabs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</w:t>
            </w:r>
          </w:p>
          <w:p w:rsidR="0022022D" w:rsidRDefault="0022022D" w:rsidP="00205678">
            <w:pPr>
              <w:widowControl w:val="0"/>
              <w:tabs>
                <w:tab w:val="left" w:pos="3051"/>
              </w:tabs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2022D" w:rsidRPr="006B282C" w:rsidRDefault="0022022D" w:rsidP="00205678">
            <w:pPr>
              <w:widowControl w:val="0"/>
              <w:tabs>
                <w:tab w:val="left" w:pos="3051"/>
              </w:tabs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</w:p>
          <w:p w:rsidR="0022022D" w:rsidRDefault="0022022D" w:rsidP="00205678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22022D" w:rsidRDefault="00C45CC2" w:rsidP="0022022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7DCC0" wp14:editId="7ADCBB2A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266700</wp:posOffset>
                      </wp:positionV>
                      <wp:extent cx="190500" cy="314325"/>
                      <wp:effectExtent l="0" t="0" r="0" b="952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49.2pt;margin-top:21pt;width:1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          </w:pict>
                </mc:Fallback>
              </mc:AlternateContent>
            </w:r>
            <w:r w:rsidR="0022022D" w:rsidRPr="006B282C">
              <w:rPr>
                <w:sz w:val="28"/>
                <w:szCs w:val="28"/>
              </w:rPr>
              <w:t>г. Кстово 201</w:t>
            </w:r>
            <w:r w:rsidR="008A4788">
              <w:rPr>
                <w:sz w:val="28"/>
                <w:szCs w:val="28"/>
              </w:rPr>
              <w:t>7</w:t>
            </w:r>
            <w:r w:rsidR="0022022D">
              <w:rPr>
                <w:sz w:val="28"/>
                <w:szCs w:val="28"/>
              </w:rPr>
              <w:t xml:space="preserve"> </w:t>
            </w:r>
            <w:r w:rsidR="0022022D" w:rsidRPr="006B282C">
              <w:rPr>
                <w:sz w:val="28"/>
                <w:szCs w:val="28"/>
              </w:rPr>
              <w:t>г.</w:t>
            </w:r>
          </w:p>
          <w:p w:rsidR="00196137" w:rsidRDefault="00196137" w:rsidP="0022022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96137" w:rsidRDefault="00196137" w:rsidP="0022022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96137" w:rsidRDefault="00196137" w:rsidP="0022022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04BE9" w:rsidRDefault="00C04BE9" w:rsidP="0022022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96137" w:rsidRPr="0058259E" w:rsidRDefault="00196137" w:rsidP="00196137">
            <w:pPr>
              <w:spacing w:before="100" w:after="100"/>
              <w:ind w:left="360"/>
              <w:jc w:val="center"/>
              <w:rPr>
                <w:rFonts w:ascii="Calibri" w:hAnsi="Calibri"/>
                <w:b/>
                <w:bCs/>
                <w:caps/>
              </w:rPr>
            </w:pPr>
            <w:r>
              <w:rPr>
                <w:rFonts w:ascii="Calibri" w:hAnsi="Calibri"/>
                <w:b/>
                <w:bCs/>
                <w:caps/>
              </w:rPr>
              <w:lastRenderedPageBreak/>
              <w:t>п</w:t>
            </w:r>
            <w:r w:rsidRPr="0058259E">
              <w:rPr>
                <w:rFonts w:ascii="Calibri" w:hAnsi="Calibri"/>
                <w:b/>
                <w:bCs/>
                <w:caps/>
              </w:rPr>
              <w:t>ояснительная записка</w:t>
            </w:r>
          </w:p>
          <w:p w:rsidR="00196137" w:rsidRPr="00E32EEE" w:rsidRDefault="00196137" w:rsidP="00196137">
            <w:pPr>
              <w:shd w:val="clear" w:color="auto" w:fill="FFFFFF"/>
              <w:spacing w:before="150" w:after="150"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Рабочая  программа по алгебре для 8 класса расширенного уровня составлена </w:t>
            </w:r>
            <w:r w:rsidRPr="00575A72">
              <w:rPr>
                <w:lang w:eastAsia="ru-RU"/>
              </w:rPr>
              <w:t>в соответствии</w:t>
            </w:r>
            <w:r>
              <w:rPr>
                <w:lang w:eastAsia="ru-RU"/>
              </w:rPr>
              <w:t>:</w:t>
            </w:r>
          </w:p>
          <w:p w:rsidR="00196137" w:rsidRPr="00E32EEE" w:rsidRDefault="00196137" w:rsidP="00196137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50" w:after="15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EEE">
              <w:rPr>
                <w:rFonts w:ascii="Times New Roman" w:hAnsi="Times New Roman" w:cs="Times New Roman"/>
                <w:sz w:val="24"/>
                <w:szCs w:val="24"/>
              </w:rPr>
              <w:t>с требованиями федерального компонента государственного стандарта основного общего образования (Федеральный государственный образовательный стандарт среднего общего образования.</w:t>
            </w:r>
            <w:proofErr w:type="gramEnd"/>
            <w:r w:rsidRPr="00E32E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32EEE">
              <w:rPr>
                <w:rFonts w:ascii="Times New Roman" w:hAnsi="Times New Roman" w:cs="Times New Roman"/>
                <w:sz w:val="24"/>
                <w:szCs w:val="24"/>
              </w:rPr>
              <w:t>М.: Просвещение, 2011);</w:t>
            </w:r>
            <w:proofErr w:type="gramEnd"/>
          </w:p>
          <w:p w:rsidR="00196137" w:rsidRPr="00E32EEE" w:rsidRDefault="00196137" w:rsidP="00196137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50" w:after="15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Примерной программы по алгеб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 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Мордковича и др.8</w:t>
            </w:r>
            <w:r w:rsidRPr="00E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(Рабо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программа по алгебре 8 класс.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«Просвещение», 2011</w:t>
            </w:r>
            <w:r w:rsidRPr="00E3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proofErr w:type="gramEnd"/>
          </w:p>
          <w:p w:rsidR="00196137" w:rsidRPr="00E32EEE" w:rsidRDefault="00196137" w:rsidP="0019613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авторской программы. «Программа. Математика. 5-6 классы. Алгебра.7-9 классы. Алгебра и начала математического анализа.10-11 классы»/ авт.-сост. </w:t>
            </w:r>
            <w:proofErr w:type="spellStart"/>
            <w:r w:rsidRPr="00E32EEE">
              <w:rPr>
                <w:rFonts w:ascii="Times New Roman" w:hAnsi="Times New Roman"/>
                <w:color w:val="000000"/>
                <w:sz w:val="24"/>
                <w:szCs w:val="24"/>
              </w:rPr>
              <w:t>И.И.Зубарева</w:t>
            </w:r>
            <w:proofErr w:type="spellEnd"/>
            <w:r w:rsidRPr="00E32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А.Г. Мордкович. –3-е изд., стер.- Москва. Мнемозина, 2011. </w:t>
            </w:r>
          </w:p>
          <w:p w:rsidR="00196137" w:rsidRDefault="00196137" w:rsidP="00196137">
            <w:pPr>
              <w:spacing w:before="100" w:after="100" w:line="240" w:lineRule="atLeast"/>
              <w:contextualSpacing/>
              <w:jc w:val="both"/>
            </w:pPr>
            <w:r>
              <w:rPr>
                <w:lang w:eastAsia="ru-RU"/>
              </w:rPr>
              <w:t xml:space="preserve">           Изучение  </w:t>
            </w:r>
            <w:r>
              <w:t>а</w:t>
            </w:r>
            <w:r w:rsidRPr="0058259E">
              <w:t>лгебр</w:t>
            </w:r>
            <w:r>
              <w:t xml:space="preserve">ы </w:t>
            </w:r>
            <w:r w:rsidRPr="0058259E">
              <w:t>нацелен</w:t>
            </w:r>
            <w:r>
              <w:t>о</w:t>
            </w:r>
            <w:r w:rsidRPr="0058259E">
              <w:t xml:space="preserve"> на формирование математического аппарата для решения задач из математики, смежных предметов, окружающей ре</w:t>
            </w:r>
            <w:r w:rsidRPr="0058259E">
              <w:softHyphen/>
      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</w:t>
            </w:r>
            <w:r>
              <w:t xml:space="preserve"> </w:t>
            </w:r>
            <w:r w:rsidRPr="0058259E">
              <w:t>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      </w:r>
            <w:r w:rsidRPr="0058259E">
              <w:softHyphen/>
              <w:t xml:space="preserve"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</w:t>
            </w:r>
            <w:r>
              <w:t>об</w:t>
            </w:r>
            <w:r w:rsidRPr="0058259E">
              <w:t>уча</w:t>
            </w:r>
            <w:r>
              <w:t>ю</w:t>
            </w:r>
            <w:r w:rsidRPr="0058259E">
              <w:t>щихся представлений о роли математики в развитии цивилизации и культуры.</w:t>
            </w:r>
          </w:p>
          <w:p w:rsidR="00196137" w:rsidRDefault="00196137" w:rsidP="00196137">
            <w:pPr>
              <w:jc w:val="center"/>
            </w:pPr>
          </w:p>
          <w:p w:rsidR="00196137" w:rsidRPr="00456B1D" w:rsidRDefault="00196137" w:rsidP="00196137">
            <w:pPr>
              <w:jc w:val="center"/>
              <w:rPr>
                <w:b/>
                <w:szCs w:val="28"/>
              </w:rPr>
            </w:pPr>
            <w:r w:rsidRPr="00456B1D">
              <w:rPr>
                <w:b/>
                <w:szCs w:val="28"/>
              </w:rPr>
              <w:t>Рабочая программа ориентирована на использование УМК:</w:t>
            </w:r>
          </w:p>
          <w:p w:rsidR="00196137" w:rsidRDefault="00196137" w:rsidP="00196137">
            <w:pPr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2179"/>
              <w:gridCol w:w="816"/>
              <w:gridCol w:w="2504"/>
              <w:gridCol w:w="2090"/>
              <w:gridCol w:w="1216"/>
            </w:tblGrid>
            <w:tr w:rsidR="00196137" w:rsidRPr="0058259E" w:rsidTr="008A5616"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 xml:space="preserve">№ </w:t>
                  </w:r>
                  <w:proofErr w:type="gramStart"/>
                  <w:r w:rsidRPr="0058259E">
                    <w:t>п</w:t>
                  </w:r>
                  <w:proofErr w:type="gramEnd"/>
                  <w:r w:rsidRPr="0058259E">
                    <w:t>/п</w:t>
                  </w:r>
                </w:p>
              </w:tc>
              <w:tc>
                <w:tcPr>
                  <w:tcW w:w="1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8259E">
                    <w:t>Содержание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8259E">
                    <w:t>Класс</w:t>
                  </w: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8259E">
                    <w:t>Автор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8259E">
                    <w:t>Издательство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8259E">
                    <w:t>Год издания</w:t>
                  </w:r>
                </w:p>
              </w:tc>
            </w:tr>
            <w:tr w:rsidR="00196137" w:rsidRPr="0058259E" w:rsidTr="008A5616"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>1</w:t>
                  </w:r>
                </w:p>
              </w:tc>
              <w:tc>
                <w:tcPr>
                  <w:tcW w:w="1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 xml:space="preserve">Программа </w:t>
                  </w:r>
                  <w:r>
                    <w:t>по математике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>8</w:t>
                  </w: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 xml:space="preserve"> А.Г. Мордкович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spacing w:before="100" w:after="100"/>
                  </w:pPr>
                  <w:r w:rsidRPr="0058259E">
                    <w:t>– М. Мнемозина</w:t>
                  </w:r>
                </w:p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>20</w:t>
                  </w:r>
                  <w:r>
                    <w:t>11</w:t>
                  </w:r>
                </w:p>
              </w:tc>
            </w:tr>
            <w:tr w:rsidR="00196137" w:rsidRPr="0058259E" w:rsidTr="008A5616"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>2</w:t>
                  </w:r>
                </w:p>
              </w:tc>
              <w:tc>
                <w:tcPr>
                  <w:tcW w:w="1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>Учебник (основной)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>8</w:t>
                  </w: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>А. Г. Мордкович, Алгебра. 8 класс: учебник для общеобразовательных учреждений</w:t>
                  </w:r>
                </w:p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>А. Г. Мордкович, Алгебра. 8 класс: задачник для общеобразовательных учреждений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spacing w:before="100" w:after="100"/>
                  </w:pPr>
                  <w:r w:rsidRPr="0058259E">
                    <w:t>– М. Мнемозина</w:t>
                  </w:r>
                </w:p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>
                    <w:t>2012</w:t>
                  </w:r>
                </w:p>
              </w:tc>
            </w:tr>
            <w:tr w:rsidR="00196137" w:rsidRPr="0058259E" w:rsidTr="008A5616"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>3</w:t>
                  </w:r>
                </w:p>
              </w:tc>
              <w:tc>
                <w:tcPr>
                  <w:tcW w:w="1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>Учебные пособия: задачники, сборники дидактических материалов, пособия по проведению практических и лабораторных работ и т.д.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>8</w:t>
                  </w: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Default="00196137" w:rsidP="00C04BE9">
                  <w:pPr>
                    <w:framePr w:hSpace="180" w:wrap="around" w:vAnchor="text" w:hAnchor="margin" w:y="104"/>
                    <w:spacing w:before="100" w:after="100"/>
                  </w:pPr>
                  <w:r w:rsidRPr="0058259E">
                    <w:t>Л. А. Александрова, Алгебра 8 класс: самостоятельные работы для</w:t>
                  </w:r>
                  <w:r>
                    <w:t xml:space="preserve"> общеобразовательных учреждений</w:t>
                  </w:r>
                </w:p>
                <w:p w:rsidR="00196137" w:rsidRPr="0058259E" w:rsidRDefault="00196137" w:rsidP="00C04BE9">
                  <w:pPr>
                    <w:framePr w:hSpace="180" w:wrap="around" w:vAnchor="text" w:hAnchor="margin" w:y="104"/>
                    <w:spacing w:before="100" w:after="100"/>
                  </w:pPr>
                  <w:r w:rsidRPr="0058259E">
                    <w:t xml:space="preserve">Ю. П. </w:t>
                  </w:r>
                  <w:proofErr w:type="spellStart"/>
                  <w:r w:rsidRPr="0058259E">
                    <w:t>Дудницын</w:t>
                  </w:r>
                  <w:proofErr w:type="spellEnd"/>
                  <w:r w:rsidRPr="0058259E">
                    <w:t xml:space="preserve">, Е. Е. </w:t>
                  </w:r>
                  <w:proofErr w:type="spellStart"/>
                  <w:r w:rsidRPr="0058259E">
                    <w:t>Тульчинская</w:t>
                  </w:r>
                  <w:proofErr w:type="spellEnd"/>
                  <w:r w:rsidRPr="0058259E">
                    <w:t xml:space="preserve"> Алгебра. 8 класс: контрольные работы для </w:t>
                  </w:r>
                  <w:r w:rsidRPr="0058259E">
                    <w:lastRenderedPageBreak/>
                    <w:t>общеобразовательных учреж</w:t>
                  </w:r>
                  <w:r w:rsidRPr="0058259E">
                    <w:softHyphen/>
                    <w:t>дений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spacing w:before="100" w:after="100"/>
                  </w:pPr>
                  <w:r>
                    <w:lastRenderedPageBreak/>
                    <w:t xml:space="preserve"> - М.: Мнемозина</w:t>
                  </w:r>
                </w:p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>2012</w:t>
                  </w:r>
                </w:p>
              </w:tc>
            </w:tr>
            <w:tr w:rsidR="00196137" w:rsidRPr="0058259E" w:rsidTr="008A5616"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1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A6544E">
                    <w:t>Электронные ресурсы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A6544E" w:rsidRDefault="00196137" w:rsidP="00C04BE9">
                  <w:pPr>
                    <w:framePr w:hSpace="180" w:wrap="around" w:vAnchor="text" w:hAnchor="margin" w:y="104"/>
                    <w:spacing w:before="100" w:after="100"/>
                  </w:pPr>
                  <w:r w:rsidRPr="00A6544E">
                    <w:t>Единая кол</w:t>
                  </w:r>
                  <w:r>
                    <w:t>лекция образовательных ресурсов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9E5CC4" w:rsidRDefault="00A9007A" w:rsidP="00C04BE9">
                  <w:pPr>
                    <w:framePr w:hSpace="180" w:wrap="around" w:vAnchor="text" w:hAnchor="margin" w:y="104"/>
                    <w:spacing w:before="100" w:after="100"/>
                    <w:jc w:val="center"/>
                  </w:pPr>
                  <w:hyperlink w:history="1">
                    <w:r w:rsidR="00196137" w:rsidRPr="009E5CC4">
                      <w:rPr>
                        <w:rStyle w:val="a6"/>
                        <w:color w:val="auto"/>
                        <w:lang w:val="en-US"/>
                      </w:rPr>
                      <w:t>www</w:t>
                    </w:r>
                    <w:r w:rsidR="00196137" w:rsidRPr="009E5CC4">
                      <w:rPr>
                        <w:rStyle w:val="a6"/>
                        <w:color w:val="auto"/>
                      </w:rPr>
                      <w:t>.</w:t>
                    </w:r>
                    <w:r w:rsidR="00196137" w:rsidRPr="009E5CC4">
                      <w:rPr>
                        <w:rStyle w:val="a6"/>
                        <w:color w:val="auto"/>
                        <w:lang w:val="en-US"/>
                      </w:rPr>
                      <w:t>festival</w:t>
                    </w:r>
                    <w:r w:rsidR="00196137" w:rsidRPr="009E5CC4">
                      <w:rPr>
                        <w:rStyle w:val="a6"/>
                        <w:color w:val="auto"/>
                      </w:rPr>
                      <w:t>. 1</w:t>
                    </w:r>
                    <w:proofErr w:type="spellStart"/>
                    <w:r w:rsidR="00196137" w:rsidRPr="009E5CC4">
                      <w:rPr>
                        <w:rStyle w:val="a6"/>
                        <w:color w:val="auto"/>
                        <w:lang w:val="en-US"/>
                      </w:rPr>
                      <w:t>september</w:t>
                    </w:r>
                    <w:proofErr w:type="spellEnd"/>
                    <w:r w:rsidR="00196137" w:rsidRPr="009E5CC4">
                      <w:rPr>
                        <w:rStyle w:val="a6"/>
                        <w:color w:val="auto"/>
                      </w:rPr>
                      <w:t>.</w:t>
                    </w:r>
                    <w:proofErr w:type="spellStart"/>
                    <w:r w:rsidR="00196137" w:rsidRPr="009E5CC4">
                      <w:rPr>
                        <w:rStyle w:val="a6"/>
                        <w:color w:val="auto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196137" w:rsidRPr="0058259E" w:rsidTr="008A5616"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>
                    <w:t>5</w:t>
                  </w:r>
                </w:p>
              </w:tc>
              <w:tc>
                <w:tcPr>
                  <w:tcW w:w="1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A6544E">
                    <w:t>Электронные ресурсы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A6544E" w:rsidRDefault="00196137" w:rsidP="00C04BE9">
                  <w:pPr>
                    <w:framePr w:hSpace="180" w:wrap="around" w:vAnchor="text" w:hAnchor="margin" w:y="104"/>
                    <w:spacing w:before="100" w:after="100"/>
                  </w:pPr>
                  <w:r w:rsidRPr="00A6544E">
                    <w:t>Единая коллекция образовательных ресур</w:t>
                  </w:r>
                  <w:r>
                    <w:t>сов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9E5CC4" w:rsidRDefault="00A9007A" w:rsidP="00C04BE9">
                  <w:pPr>
                    <w:framePr w:hSpace="180" w:wrap="around" w:vAnchor="text" w:hAnchor="margin" w:y="104"/>
                    <w:spacing w:before="100" w:after="100"/>
                  </w:pPr>
                  <w:hyperlink r:id="rId9" w:history="1">
                    <w:r w:rsidR="00196137" w:rsidRPr="009E5CC4">
                      <w:rPr>
                        <w:rStyle w:val="a6"/>
                        <w:color w:val="auto"/>
                      </w:rPr>
                      <w:t>http://school-collection.edu.ru/</w:t>
                    </w:r>
                  </w:hyperlink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196137" w:rsidRPr="0058259E" w:rsidTr="008A5616"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>
                    <w:t>6</w:t>
                  </w:r>
                </w:p>
              </w:tc>
              <w:tc>
                <w:tcPr>
                  <w:tcW w:w="1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A6544E">
                    <w:t>Электронные ресурсы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A6544E" w:rsidRDefault="00196137" w:rsidP="00C04BE9">
                  <w:pPr>
                    <w:framePr w:hSpace="180" w:wrap="around" w:vAnchor="text" w:hAnchor="margin" w:y="104"/>
                    <w:spacing w:before="100" w:after="100"/>
                  </w:pPr>
                  <w:r w:rsidRPr="00A6544E">
                    <w:t>Федеральный центр информаци</w:t>
                  </w:r>
                  <w:r>
                    <w:t>онно – образовательных ресурсов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9E5CC4" w:rsidRDefault="00A9007A" w:rsidP="00C04BE9">
                  <w:pPr>
                    <w:framePr w:hSpace="180" w:wrap="around" w:vAnchor="text" w:hAnchor="margin" w:y="104"/>
                    <w:spacing w:before="100" w:after="100"/>
                  </w:pPr>
                  <w:hyperlink r:id="rId10" w:history="1">
                    <w:r w:rsidR="00196137" w:rsidRPr="009E5CC4">
                      <w:rPr>
                        <w:rStyle w:val="a6"/>
                        <w:color w:val="auto"/>
                      </w:rPr>
                      <w:t>http://fcior.edu.ru/</w:t>
                    </w:r>
                  </w:hyperlink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196137" w:rsidRPr="0058259E" w:rsidTr="008A5616"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>
                    <w:t>7</w:t>
                  </w:r>
                </w:p>
              </w:tc>
              <w:tc>
                <w:tcPr>
                  <w:tcW w:w="1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A6544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A6544E">
                    <w:t>Электронные ресурсы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A6544E" w:rsidRDefault="00196137" w:rsidP="00C04BE9">
                  <w:pPr>
                    <w:framePr w:hSpace="180" w:wrap="around" w:vAnchor="text" w:hAnchor="margin" w:y="104"/>
                    <w:spacing w:before="100" w:after="100"/>
                  </w:pPr>
                  <w:r w:rsidRPr="00A6544E">
                    <w:t>Педагогическая мастер</w:t>
                  </w:r>
                  <w:proofErr w:type="gramStart"/>
                  <w:r w:rsidRPr="00A6544E">
                    <w:t xml:space="preserve">., </w:t>
                  </w:r>
                  <w:proofErr w:type="gramEnd"/>
                  <w:r w:rsidRPr="00A6544E">
                    <w:t>уроки в Интернет и многое другое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9E5CC4" w:rsidRDefault="00A9007A" w:rsidP="00C04BE9">
                  <w:pPr>
                    <w:framePr w:hSpace="180" w:wrap="around" w:vAnchor="text" w:hAnchor="margin" w:y="104"/>
                  </w:pPr>
                  <w:hyperlink r:id="rId11" w:history="1">
                    <w:r w:rsidR="00196137" w:rsidRPr="009E5CC4">
                      <w:rPr>
                        <w:rStyle w:val="a6"/>
                        <w:color w:val="auto"/>
                      </w:rPr>
                      <w:t>http://teacher.fio.ru</w:t>
                    </w:r>
                  </w:hyperlink>
                </w:p>
                <w:p w:rsidR="00196137" w:rsidRPr="009E5CC4" w:rsidRDefault="00A9007A" w:rsidP="00C04BE9">
                  <w:pPr>
                    <w:framePr w:hSpace="180" w:wrap="around" w:vAnchor="text" w:hAnchor="margin" w:y="104"/>
                  </w:pPr>
                  <w:hyperlink r:id="rId12" w:history="1">
                    <w:r w:rsidR="00196137" w:rsidRPr="009E5CC4">
                      <w:rPr>
                        <w:rStyle w:val="a6"/>
                        <w:color w:val="auto"/>
                      </w:rPr>
                      <w:t>http://www.it-n.ru/</w:t>
                    </w:r>
                  </w:hyperlink>
                </w:p>
                <w:p w:rsidR="00196137" w:rsidRPr="009E5CC4" w:rsidRDefault="00A9007A" w:rsidP="00C04BE9">
                  <w:pPr>
                    <w:framePr w:hSpace="180" w:wrap="around" w:vAnchor="text" w:hAnchor="margin" w:y="104"/>
                  </w:pPr>
                  <w:hyperlink r:id="rId13" w:history="1">
                    <w:r w:rsidR="00196137" w:rsidRPr="009E5CC4">
                      <w:rPr>
                        <w:rStyle w:val="a6"/>
                        <w:color w:val="auto"/>
                      </w:rPr>
                      <w:t>http://pedsovet.org/</w:t>
                    </w:r>
                  </w:hyperlink>
                </w:p>
                <w:p w:rsidR="00196137" w:rsidRPr="009E5CC4" w:rsidRDefault="00196137" w:rsidP="00C04BE9">
                  <w:pPr>
                    <w:framePr w:hSpace="180" w:wrap="around" w:vAnchor="text" w:hAnchor="margin" w:y="104"/>
                    <w:spacing w:before="100" w:after="100"/>
                  </w:pPr>
                  <w:r w:rsidRPr="009E5CC4">
                    <w:t>http://www.uchp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196137" w:rsidRDefault="00196137" w:rsidP="00196137">
            <w:pPr>
              <w:spacing w:before="100" w:after="100" w:line="240" w:lineRule="atLeast"/>
              <w:ind w:firstLine="720"/>
              <w:jc w:val="both"/>
            </w:pPr>
          </w:p>
          <w:p w:rsidR="00196137" w:rsidRDefault="00196137" w:rsidP="00196137">
            <w:pPr>
              <w:spacing w:before="100" w:after="100" w:line="240" w:lineRule="atLeast"/>
              <w:ind w:firstLine="720"/>
              <w:contextualSpacing/>
              <w:jc w:val="both"/>
            </w:pPr>
            <w:r w:rsidRPr="0058259E">
      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      </w:r>
            <w:proofErr w:type="spellStart"/>
            <w:r w:rsidRPr="0058259E">
              <w:t>компетентностный</w:t>
            </w:r>
            <w:proofErr w:type="spellEnd"/>
            <w:r w:rsidRPr="0058259E">
              <w:t xml:space="preserve">, личностно </w:t>
            </w:r>
            <w:proofErr w:type="gramStart"/>
            <w:r w:rsidRPr="0058259E">
              <w:t>ориентированный</w:t>
            </w:r>
            <w:proofErr w:type="gramEnd"/>
            <w:r w:rsidRPr="0058259E">
              <w:t xml:space="preserve">, </w:t>
            </w:r>
            <w:proofErr w:type="spellStart"/>
            <w:r w:rsidRPr="0058259E">
              <w:t>деятельностный</w:t>
            </w:r>
            <w:proofErr w:type="spellEnd"/>
            <w:r w:rsidRPr="0058259E">
              <w:t xml:space="preserve"> подходы, которые определяют</w:t>
            </w:r>
            <w:r>
              <w:t xml:space="preserve"> </w:t>
            </w:r>
            <w:r w:rsidRPr="00A63B34">
              <w:rPr>
                <w:b/>
              </w:rPr>
              <w:t>цели и</w:t>
            </w:r>
            <w:r>
              <w:rPr>
                <w:b/>
              </w:rPr>
              <w:t xml:space="preserve"> </w:t>
            </w:r>
            <w:r w:rsidRPr="0058259E">
              <w:rPr>
                <w:b/>
              </w:rPr>
              <w:t>задачи обучения</w:t>
            </w:r>
            <w:r w:rsidRPr="0058259E">
              <w:t>:</w:t>
            </w:r>
          </w:p>
          <w:p w:rsidR="00196137" w:rsidRPr="0058259E" w:rsidRDefault="00196137" w:rsidP="00196137">
            <w:pPr>
              <w:tabs>
                <w:tab w:val="num" w:pos="1260"/>
              </w:tabs>
              <w:spacing w:before="100" w:after="100" w:line="240" w:lineRule="atLeast"/>
              <w:ind w:firstLine="709"/>
              <w:contextualSpacing/>
              <w:jc w:val="both"/>
              <w:rPr>
                <w:b/>
                <w:bCs/>
                <w:iCs/>
                <w:u w:val="single"/>
              </w:rPr>
            </w:pPr>
            <w:r w:rsidRPr="0058259E">
              <w:rPr>
                <w:b/>
                <w:bCs/>
                <w:iCs/>
                <w:u w:val="single"/>
              </w:rPr>
              <w:t>Общ</w:t>
            </w:r>
            <w:r>
              <w:rPr>
                <w:b/>
                <w:bCs/>
                <w:iCs/>
                <w:u w:val="single"/>
              </w:rPr>
              <w:t>и</w:t>
            </w:r>
            <w:r w:rsidRPr="0058259E">
              <w:rPr>
                <w:b/>
                <w:bCs/>
                <w:iCs/>
                <w:u w:val="single"/>
              </w:rPr>
              <w:t>е учебные цели</w:t>
            </w:r>
          </w:p>
          <w:p w:rsidR="00196137" w:rsidRPr="0058259E" w:rsidRDefault="00196137" w:rsidP="00196137">
            <w:pPr>
              <w:pStyle w:val="a3"/>
              <w:numPr>
                <w:ilvl w:val="0"/>
                <w:numId w:val="3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r w:rsidRPr="00CF6EE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  <w:r w:rsidRPr="00CF6EE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F6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логически обосновывать суждения, выдвигать гипотезы и понимать необходимость их проверки.</w:t>
            </w:r>
          </w:p>
          <w:p w:rsidR="00196137" w:rsidRPr="0058259E" w:rsidRDefault="00196137" w:rsidP="00196137">
            <w:pPr>
              <w:pStyle w:val="a3"/>
              <w:numPr>
                <w:ilvl w:val="0"/>
                <w:numId w:val="3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умения ясно, точно и грамотно выражать свои мысли в устной и письменной речи.</w:t>
            </w:r>
          </w:p>
          <w:p w:rsidR="00196137" w:rsidRPr="0058259E" w:rsidRDefault="00196137" w:rsidP="00196137">
            <w:pPr>
              <w:pStyle w:val="a3"/>
              <w:numPr>
                <w:ilvl w:val="0"/>
                <w:numId w:val="3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умения</w:t>
            </w:r>
            <w:r w:rsidRPr="00582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различные языки математики:  словесный, символический, графический. </w:t>
            </w:r>
          </w:p>
          <w:p w:rsidR="00196137" w:rsidRPr="0058259E" w:rsidRDefault="00196137" w:rsidP="00196137">
            <w:pPr>
              <w:pStyle w:val="a3"/>
              <w:numPr>
                <w:ilvl w:val="0"/>
                <w:numId w:val="3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умения</w:t>
            </w:r>
            <w:r w:rsidRPr="00582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 переходить с языка на язык для иллюстрации, интерпретации, аргументации и доказательства.</w:t>
            </w:r>
          </w:p>
          <w:p w:rsidR="00196137" w:rsidRPr="0058259E" w:rsidRDefault="00196137" w:rsidP="00196137">
            <w:pPr>
              <w:pStyle w:val="a3"/>
              <w:numPr>
                <w:ilvl w:val="0"/>
                <w:numId w:val="3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условия</w:t>
            </w:r>
            <w:r w:rsidRPr="0058259E">
              <w:rPr>
                <w:rFonts w:ascii="Times New Roman" w:hAnsi="Times New Roman" w:cs="Times New Roman"/>
                <w:sz w:val="24"/>
                <w:szCs w:val="24"/>
              </w:rPr>
              <w:t xml:space="preserve"> для плодотворного участия в работе в группе; умения самостоятельно  и мотивированно организовывать свою деятельность.</w:t>
            </w:r>
          </w:p>
          <w:p w:rsidR="00196137" w:rsidRPr="0058259E" w:rsidRDefault="00196137" w:rsidP="00196137">
            <w:pPr>
              <w:pStyle w:val="a3"/>
              <w:numPr>
                <w:ilvl w:val="0"/>
                <w:numId w:val="3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умения</w:t>
            </w:r>
            <w:r w:rsidRPr="00582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8259E">
              <w:rPr>
                <w:rFonts w:ascii="Times New Roman" w:hAnsi="Times New Roman" w:cs="Times New Roman"/>
                <w:bCs/>
                <w:sz w:val="24"/>
                <w:szCs w:val="24"/>
              </w:rPr>
              <w:t>сп</w:t>
            </w:r>
            <w:r w:rsidRPr="0058259E">
              <w:rPr>
                <w:rFonts w:ascii="Times New Roman" w:hAnsi="Times New Roman" w:cs="Times New Roman"/>
                <w:sz w:val="24"/>
                <w:szCs w:val="24"/>
              </w:rPr>
              <w:t>ользовать приобретенные знания и умения в 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59E">
              <w:rPr>
                <w:rFonts w:ascii="Times New Roman" w:hAnsi="Times New Roman" w:cs="Times New Roman"/>
                <w:sz w:val="24"/>
                <w:szCs w:val="24"/>
              </w:rPr>
              <w:t>деятельности и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59E">
              <w:rPr>
                <w:rFonts w:ascii="Times New Roman" w:hAnsi="Times New Roman" w:cs="Times New Roman"/>
                <w:sz w:val="24"/>
                <w:szCs w:val="24"/>
              </w:rPr>
      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      </w:r>
          </w:p>
          <w:p w:rsidR="00196137" w:rsidRPr="00A55221" w:rsidRDefault="00196137" w:rsidP="00196137">
            <w:pPr>
              <w:pStyle w:val="a3"/>
              <w:numPr>
                <w:ilvl w:val="0"/>
                <w:numId w:val="3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интегрирования в личный опыт новую, в том числе самостоятельно полученную информацию.</w:t>
            </w:r>
          </w:p>
          <w:p w:rsidR="00196137" w:rsidRDefault="00196137" w:rsidP="00196137">
            <w:pPr>
              <w:tabs>
                <w:tab w:val="num" w:pos="1260"/>
              </w:tabs>
              <w:spacing w:before="100" w:after="100" w:line="240" w:lineRule="atLeast"/>
              <w:ind w:firstLine="709"/>
              <w:contextualSpacing/>
              <w:jc w:val="both"/>
              <w:rPr>
                <w:b/>
                <w:u w:val="single"/>
              </w:rPr>
            </w:pPr>
            <w:r w:rsidRPr="0058259E">
              <w:rPr>
                <w:b/>
                <w:u w:val="single"/>
              </w:rPr>
              <w:t>Обще предметные цели</w:t>
            </w:r>
          </w:p>
          <w:p w:rsidR="00196137" w:rsidRPr="0058259E" w:rsidRDefault="00196137" w:rsidP="00196137">
            <w:pPr>
              <w:tabs>
                <w:tab w:val="num" w:pos="1260"/>
              </w:tabs>
              <w:spacing w:before="100" w:after="100" w:line="240" w:lineRule="atLeast"/>
              <w:ind w:firstLine="709"/>
              <w:contextualSpacing/>
              <w:jc w:val="both"/>
              <w:rPr>
                <w:b/>
                <w:u w:val="single"/>
              </w:rPr>
            </w:pPr>
          </w:p>
          <w:p w:rsidR="00196137" w:rsidRPr="0058259E" w:rsidRDefault="00196137" w:rsidP="00196137">
            <w:pPr>
              <w:pStyle w:val="a3"/>
              <w:numPr>
                <w:ilvl w:val="0"/>
                <w:numId w:val="4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системой математических знаний и умений</w:t>
            </w:r>
            <w:r w:rsidRPr="0058259E">
              <w:rPr>
                <w:rFonts w:ascii="Times New Roman" w:hAnsi="Times New Roman" w:cs="Times New Roman"/>
                <w:sz w:val="24"/>
                <w:szCs w:val="24"/>
              </w:rPr>
              <w:t>, необходимых для применения в практической деятельности, изучения смежных дисциплин, продолжения образования.</w:t>
            </w:r>
          </w:p>
          <w:p w:rsidR="00196137" w:rsidRPr="0058259E" w:rsidRDefault="00196137" w:rsidP="00196137">
            <w:pPr>
              <w:pStyle w:val="a3"/>
              <w:numPr>
                <w:ilvl w:val="0"/>
                <w:numId w:val="4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развитие</w:t>
            </w:r>
            <w:r w:rsidRPr="0058259E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</w:t>
            </w:r>
            <w:r w:rsidRPr="00582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пространственных представлений, способности к преодолению трудностей.</w:t>
            </w:r>
          </w:p>
          <w:p w:rsidR="00196137" w:rsidRPr="0058259E" w:rsidRDefault="00196137" w:rsidP="00196137">
            <w:pPr>
              <w:pStyle w:val="a3"/>
              <w:numPr>
                <w:ilvl w:val="0"/>
                <w:numId w:val="4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</w:t>
            </w:r>
            <w:r w:rsidRPr="0058259E">
              <w:rPr>
                <w:rFonts w:ascii="Times New Roman" w:hAnsi="Times New Roman" w:cs="Times New Roman"/>
                <w:sz w:val="24"/>
                <w:szCs w:val="24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процессов.</w:t>
            </w:r>
          </w:p>
          <w:p w:rsidR="00196137" w:rsidRPr="0058259E" w:rsidRDefault="00196137" w:rsidP="00196137">
            <w:pPr>
              <w:pStyle w:val="a3"/>
              <w:numPr>
                <w:ilvl w:val="0"/>
                <w:numId w:val="4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58259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196137" w:rsidRPr="0058259E" w:rsidRDefault="00196137" w:rsidP="00196137">
            <w:pPr>
              <w:tabs>
                <w:tab w:val="num" w:pos="1260"/>
              </w:tabs>
              <w:spacing w:before="100" w:after="100" w:line="240" w:lineRule="atLeast"/>
              <w:ind w:firstLine="709"/>
              <w:contextualSpacing/>
              <w:jc w:val="both"/>
              <w:rPr>
                <w:b/>
                <w:u w:val="single"/>
              </w:rPr>
            </w:pPr>
            <w:r w:rsidRPr="0058259E">
              <w:rPr>
                <w:b/>
                <w:u w:val="single"/>
              </w:rPr>
              <w:t>Общ</w:t>
            </w:r>
            <w:r>
              <w:rPr>
                <w:b/>
                <w:u w:val="single"/>
              </w:rPr>
              <w:t>и</w:t>
            </w:r>
            <w:r w:rsidRPr="0058259E">
              <w:rPr>
                <w:b/>
                <w:u w:val="single"/>
              </w:rPr>
              <w:t>е учебные умения, навыки и способы деятельности</w:t>
            </w:r>
          </w:p>
          <w:p w:rsidR="00196137" w:rsidRPr="0058259E" w:rsidRDefault="00196137" w:rsidP="00196137">
            <w:pPr>
              <w:tabs>
                <w:tab w:val="num" w:pos="1260"/>
              </w:tabs>
              <w:spacing w:before="100" w:after="100" w:line="240" w:lineRule="atLeast"/>
              <w:ind w:firstLine="709"/>
              <w:contextualSpacing/>
              <w:jc w:val="both"/>
              <w:rPr>
                <w:b/>
              </w:rPr>
            </w:pPr>
            <w:proofErr w:type="gramStart"/>
            <w:r>
              <w:rPr>
                <w:b/>
              </w:rPr>
              <w:t>Обу</w:t>
            </w:r>
            <w:r w:rsidRPr="0058259E">
              <w:rPr>
                <w:b/>
              </w:rPr>
              <w:t>ча</w:t>
            </w:r>
            <w:r>
              <w:rPr>
                <w:b/>
              </w:rPr>
              <w:t>ю</w:t>
            </w:r>
            <w:r w:rsidRPr="0058259E">
              <w:rPr>
                <w:b/>
              </w:rPr>
              <w:t>щиеся</w:t>
            </w:r>
            <w:proofErr w:type="gramEnd"/>
            <w:r w:rsidRPr="0058259E">
              <w:rPr>
                <w:b/>
              </w:rPr>
              <w:t xml:space="preserve"> приобретают и совершенствуют опыт:</w:t>
            </w:r>
          </w:p>
          <w:p w:rsidR="00196137" w:rsidRPr="0058259E" w:rsidRDefault="00196137" w:rsidP="00196137">
            <w:pPr>
              <w:pStyle w:val="a3"/>
              <w:numPr>
                <w:ilvl w:val="0"/>
                <w:numId w:val="5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sz w:val="24"/>
                <w:szCs w:val="24"/>
              </w:rPr>
              <w:t>Планирования и осуществления алгоритмической деятельности, выполнения заданных и конструирования новых алгоритмов.</w:t>
            </w:r>
          </w:p>
          <w:p w:rsidR="00196137" w:rsidRPr="0058259E" w:rsidRDefault="00196137" w:rsidP="00196137">
            <w:pPr>
              <w:pStyle w:val="a3"/>
              <w:numPr>
                <w:ilvl w:val="0"/>
                <w:numId w:val="5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sz w:val="24"/>
                <w:szCs w:val="24"/>
              </w:rPr>
              <w:t>Решение разнообразных классов задач из различных разделов курса, в том числе задач, требующих поиска путей и способов решения.</w:t>
            </w:r>
          </w:p>
          <w:p w:rsidR="00196137" w:rsidRPr="0058259E" w:rsidRDefault="00196137" w:rsidP="00196137">
            <w:pPr>
              <w:pStyle w:val="a3"/>
              <w:numPr>
                <w:ilvl w:val="0"/>
                <w:numId w:val="5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деятельности, развитие идей, проведение экспериментов, обобщения, постановки и формулирования новых задач.</w:t>
            </w:r>
          </w:p>
          <w:p w:rsidR="00196137" w:rsidRPr="0058259E" w:rsidRDefault="00196137" w:rsidP="00196137">
            <w:pPr>
              <w:pStyle w:val="a3"/>
              <w:numPr>
                <w:ilvl w:val="0"/>
                <w:numId w:val="5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sz w:val="24"/>
                <w:szCs w:val="24"/>
              </w:rPr>
      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аргументации и доказательства.</w:t>
            </w:r>
          </w:p>
          <w:p w:rsidR="00196137" w:rsidRPr="0058259E" w:rsidRDefault="00196137" w:rsidP="00196137">
            <w:pPr>
              <w:pStyle w:val="a3"/>
              <w:numPr>
                <w:ilvl w:val="0"/>
                <w:numId w:val="5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sz w:val="24"/>
                <w:szCs w:val="24"/>
              </w:rPr>
              <w:t>Проведение доказательных рассуждений, аргументации, выдвижения гипотез и их обоснования.</w:t>
            </w:r>
          </w:p>
          <w:p w:rsidR="00196137" w:rsidRPr="00A55221" w:rsidRDefault="00196137" w:rsidP="00196137">
            <w:pPr>
              <w:pStyle w:val="a3"/>
              <w:numPr>
                <w:ilvl w:val="0"/>
                <w:numId w:val="5"/>
              </w:numPr>
              <w:tabs>
                <w:tab w:val="num" w:pos="1260"/>
              </w:tabs>
              <w:spacing w:before="100" w:after="100" w:line="240" w:lineRule="atLeast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E">
              <w:rPr>
                <w:rFonts w:ascii="Times New Roman" w:hAnsi="Times New Roman" w:cs="Times New Roman"/>
                <w:sz w:val="24"/>
                <w:szCs w:val="24"/>
              </w:rPr>
      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      </w:r>
          </w:p>
          <w:p w:rsidR="00196137" w:rsidRPr="00A63B34" w:rsidRDefault="00196137" w:rsidP="00196137">
            <w:pPr>
              <w:spacing w:before="100" w:after="100" w:line="240" w:lineRule="atLeast"/>
              <w:ind w:firstLine="720"/>
              <w:contextualSpacing/>
              <w:jc w:val="both"/>
              <w:rPr>
                <w:b/>
              </w:rPr>
            </w:pPr>
            <w:r w:rsidRPr="00A63B34">
              <w:rPr>
                <w:b/>
              </w:rPr>
              <w:t xml:space="preserve"> Задачи обучения</w:t>
            </w:r>
          </w:p>
          <w:p w:rsidR="00196137" w:rsidRPr="0058259E" w:rsidRDefault="00196137" w:rsidP="00196137">
            <w:pPr>
              <w:numPr>
                <w:ilvl w:val="0"/>
                <w:numId w:val="1"/>
              </w:numPr>
              <w:spacing w:before="100" w:after="100" w:line="240" w:lineRule="atLeast"/>
              <w:contextualSpacing/>
              <w:jc w:val="both"/>
            </w:pPr>
            <w:r w:rsidRPr="0058259E">
              <w:t>сформировать практические навыки выполнения уст</w:t>
            </w:r>
            <w:r w:rsidRPr="0058259E">
              <w:softHyphen/>
              <w:t>ных, письменных, инструментальных вычислений, развить вычис</w:t>
            </w:r>
            <w:r w:rsidRPr="0058259E">
              <w:softHyphen/>
              <w:t>лительную культуру;</w:t>
            </w:r>
          </w:p>
          <w:p w:rsidR="00196137" w:rsidRPr="0058259E" w:rsidRDefault="00196137" w:rsidP="00196137">
            <w:pPr>
              <w:numPr>
                <w:ilvl w:val="0"/>
                <w:numId w:val="1"/>
              </w:numPr>
              <w:spacing w:before="100" w:after="100" w:line="240" w:lineRule="atLeast"/>
              <w:contextualSpacing/>
              <w:jc w:val="both"/>
            </w:pPr>
            <w:r w:rsidRPr="0058259E">
      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      </w:r>
          </w:p>
          <w:p w:rsidR="00196137" w:rsidRPr="0058259E" w:rsidRDefault="00196137" w:rsidP="00196137">
            <w:pPr>
              <w:numPr>
                <w:ilvl w:val="0"/>
                <w:numId w:val="1"/>
              </w:numPr>
              <w:spacing w:before="100" w:after="100" w:line="240" w:lineRule="atLeast"/>
              <w:contextualSpacing/>
              <w:jc w:val="both"/>
            </w:pPr>
            <w:r w:rsidRPr="0058259E">
      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      </w:r>
          </w:p>
          <w:p w:rsidR="00196137" w:rsidRPr="0058259E" w:rsidRDefault="00196137" w:rsidP="00196137">
            <w:pPr>
              <w:numPr>
                <w:ilvl w:val="0"/>
                <w:numId w:val="1"/>
              </w:numPr>
              <w:spacing w:before="100" w:after="100" w:line="240" w:lineRule="atLeast"/>
              <w:contextualSpacing/>
              <w:jc w:val="both"/>
            </w:pPr>
            <w:r w:rsidRPr="0058259E">
              <w:t>развить логическое мышление и речь — умения логически обосно</w:t>
            </w:r>
            <w:r w:rsidRPr="0058259E">
              <w:softHyphen/>
              <w:t>вывать суждения, проводить несложные систематизации, приво</w:t>
            </w:r>
            <w:r w:rsidRPr="0058259E">
              <w:softHyphen/>
              <w:t xml:space="preserve">дить примеры и </w:t>
            </w:r>
            <w:proofErr w:type="spellStart"/>
            <w:r w:rsidRPr="0058259E">
              <w:t>контрпримеры</w:t>
            </w:r>
            <w:proofErr w:type="spellEnd"/>
            <w:r w:rsidRPr="0058259E">
              <w:t>, использовать различные языки математики (словесный, символический, графический) для иллю</w:t>
            </w:r>
            <w:r w:rsidRPr="0058259E">
              <w:softHyphen/>
              <w:t>страции, интерпретации, аргументации и доказательства;</w:t>
            </w:r>
          </w:p>
          <w:p w:rsidR="00196137" w:rsidRDefault="00196137" w:rsidP="00196137">
            <w:pPr>
              <w:numPr>
                <w:ilvl w:val="0"/>
                <w:numId w:val="1"/>
              </w:numPr>
              <w:spacing w:before="100" w:after="100" w:line="240" w:lineRule="atLeast"/>
              <w:contextualSpacing/>
              <w:jc w:val="both"/>
            </w:pPr>
            <w:r w:rsidRPr="0058259E">
              <w:t xml:space="preserve"> сформировать представления об изучаемых понятиях и методах как важнейших средствах математического моделирования реаль</w:t>
            </w:r>
            <w:r w:rsidRPr="0058259E">
              <w:softHyphen/>
              <w:t>ных процессов и явлений.</w:t>
            </w:r>
          </w:p>
          <w:p w:rsidR="00196137" w:rsidRDefault="00196137" w:rsidP="00196137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</w:p>
          <w:p w:rsidR="00196137" w:rsidRPr="00C47406" w:rsidRDefault="00196137" w:rsidP="00196137">
            <w:pPr>
              <w:ind w:firstLine="70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>    </w:t>
            </w:r>
            <w:r w:rsidRPr="00C47406">
              <w:rPr>
                <w:b/>
                <w:bCs/>
                <w:i/>
                <w:iCs/>
                <w:color w:val="000000"/>
                <w:lang w:eastAsia="ru-RU"/>
              </w:rPr>
              <w:t xml:space="preserve">К концу 8 класса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обучащиеся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6B080A">
              <w:rPr>
                <w:b/>
                <w:bCs/>
                <w:i/>
                <w:iCs/>
                <w:color w:val="000000"/>
                <w:lang w:eastAsia="ru-RU"/>
              </w:rPr>
              <w:t>будут знать, уметь, понимать</w:t>
            </w:r>
            <w:r w:rsidRPr="00C47406">
              <w:rPr>
                <w:b/>
                <w:bCs/>
                <w:i/>
                <w:iCs/>
                <w:color w:val="000000"/>
                <w:lang w:eastAsia="ru-RU"/>
              </w:rPr>
              <w:t xml:space="preserve">                </w:t>
            </w:r>
          </w:p>
          <w:p w:rsidR="00196137" w:rsidRPr="00C47406" w:rsidRDefault="00196137" w:rsidP="00196137">
            <w:pPr>
              <w:ind w:firstLine="70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> -составлять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196137" w:rsidRPr="00C47406" w:rsidRDefault="00196137" w:rsidP="00196137">
            <w:pPr>
              <w:ind w:firstLine="56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> -выполнять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196137" w:rsidRPr="00C47406" w:rsidRDefault="00196137" w:rsidP="00196137">
            <w:pPr>
              <w:ind w:firstLine="56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> -применять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196137" w:rsidRPr="00C47406" w:rsidRDefault="00196137" w:rsidP="00196137">
            <w:pPr>
              <w:ind w:firstLine="56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> -решать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196137" w:rsidRPr="00C47406" w:rsidRDefault="00196137" w:rsidP="00196137">
            <w:pPr>
              <w:ind w:firstLine="56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> -решать линейные  с одной переменной и их системы;</w:t>
            </w:r>
          </w:p>
          <w:p w:rsidR="00196137" w:rsidRPr="00C47406" w:rsidRDefault="00196137" w:rsidP="00196137">
            <w:pPr>
              <w:ind w:firstLine="56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lastRenderedPageBreak/>
              <w:t> -решать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196137" w:rsidRPr="00C47406" w:rsidRDefault="00196137" w:rsidP="00196137">
            <w:pPr>
              <w:ind w:firstLine="56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 xml:space="preserve"> -изображать числа точками </w:t>
            </w:r>
            <w:proofErr w:type="gramStart"/>
            <w:r w:rsidRPr="00C47406">
              <w:rPr>
                <w:color w:val="000000"/>
                <w:lang w:eastAsia="ru-RU"/>
              </w:rPr>
              <w:t>на</w:t>
            </w:r>
            <w:proofErr w:type="gramEnd"/>
            <w:r w:rsidRPr="00C47406">
              <w:rPr>
                <w:color w:val="000000"/>
                <w:lang w:eastAsia="ru-RU"/>
              </w:rPr>
              <w:t xml:space="preserve"> координатной прямой;</w:t>
            </w:r>
          </w:p>
          <w:p w:rsidR="00196137" w:rsidRPr="00C47406" w:rsidRDefault="00196137" w:rsidP="00196137">
            <w:pPr>
              <w:ind w:firstLine="56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> -определять координаты точки плоскости, строить точки с заданными  координатами; изображать множество решений линейного неравенства;</w:t>
            </w:r>
          </w:p>
          <w:p w:rsidR="00196137" w:rsidRPr="00C47406" w:rsidRDefault="00196137" w:rsidP="00196137">
            <w:pPr>
              <w:ind w:firstLine="56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> -находить значения функции, заданной формулой, таблицей, графиком по её аргументу; находить значение аргумента по значению функции, заданной графиком или таблицей.</w:t>
            </w:r>
          </w:p>
          <w:p w:rsidR="00196137" w:rsidRPr="00C47406" w:rsidRDefault="00196137" w:rsidP="00196137">
            <w:pPr>
              <w:ind w:firstLine="70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>Использовать приобретённые знания и умения в практической деятельности и повседневной жизни </w:t>
            </w:r>
            <w:proofErr w:type="gramStart"/>
            <w:r w:rsidRPr="00C47406">
              <w:rPr>
                <w:b/>
                <w:bCs/>
                <w:color w:val="000000"/>
                <w:lang w:eastAsia="ru-RU"/>
              </w:rPr>
              <w:t>для</w:t>
            </w:r>
            <w:proofErr w:type="gramEnd"/>
            <w:r w:rsidRPr="00C47406">
              <w:rPr>
                <w:b/>
                <w:bCs/>
                <w:color w:val="000000"/>
                <w:lang w:eastAsia="ru-RU"/>
              </w:rPr>
              <w:t>:</w:t>
            </w:r>
          </w:p>
          <w:p w:rsidR="00196137" w:rsidRPr="00C47406" w:rsidRDefault="00196137" w:rsidP="00196137">
            <w:pPr>
              <w:ind w:firstLine="56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> -выполнения расчётов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196137" w:rsidRPr="00C47406" w:rsidRDefault="00196137" w:rsidP="00196137">
            <w:pPr>
              <w:ind w:firstLine="56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> -моделирования практических ситуаций и исследования построенных моделей с использованием аппарата алгебры;</w:t>
            </w:r>
          </w:p>
          <w:p w:rsidR="00196137" w:rsidRPr="00C47406" w:rsidRDefault="00196137" w:rsidP="00196137">
            <w:pPr>
              <w:ind w:firstLine="56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> -описания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196137" w:rsidRPr="00C47406" w:rsidRDefault="00196137" w:rsidP="00196137">
            <w:pPr>
              <w:ind w:firstLine="70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b/>
                <w:bCs/>
                <w:i/>
                <w:iCs/>
                <w:color w:val="000000"/>
                <w:lang w:eastAsia="ru-RU"/>
              </w:rPr>
              <w:t>Элементы статистики</w:t>
            </w:r>
          </w:p>
          <w:p w:rsidR="00196137" w:rsidRPr="00C47406" w:rsidRDefault="00196137" w:rsidP="00196137">
            <w:pPr>
              <w:ind w:firstLine="56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> -извлекать информацию, представленную в  таблицах, на диаграммах, графиках; составлять таблицы, строить диаграммы и графики;  </w:t>
            </w:r>
          </w:p>
          <w:p w:rsidR="00196137" w:rsidRPr="00C47406" w:rsidRDefault="00196137" w:rsidP="00196137">
            <w:pPr>
              <w:ind w:firstLine="56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> -вычислять средние значения результатов измерений;</w:t>
            </w:r>
          </w:p>
          <w:p w:rsidR="00196137" w:rsidRPr="00C47406" w:rsidRDefault="00196137" w:rsidP="00196137">
            <w:pPr>
              <w:ind w:firstLine="56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> -находить частоту события, используя собственные наблюдения и готовые статистические данные;  </w:t>
            </w:r>
          </w:p>
          <w:p w:rsidR="00196137" w:rsidRPr="00C47406" w:rsidRDefault="00196137" w:rsidP="00196137">
            <w:pPr>
              <w:ind w:firstLine="56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C47406">
              <w:rPr>
                <w:color w:val="000000"/>
                <w:lang w:eastAsia="ru-RU"/>
              </w:rPr>
              <w:t>для</w:t>
            </w:r>
            <w:proofErr w:type="gramEnd"/>
            <w:r w:rsidRPr="00C47406">
              <w:rPr>
                <w:color w:val="000000"/>
                <w:lang w:eastAsia="ru-RU"/>
              </w:rPr>
              <w:t>:</w:t>
            </w:r>
          </w:p>
          <w:p w:rsidR="00196137" w:rsidRPr="004D5856" w:rsidRDefault="00196137" w:rsidP="00196137">
            <w:pPr>
              <w:ind w:firstLine="568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C47406">
              <w:rPr>
                <w:color w:val="000000"/>
                <w:lang w:eastAsia="ru-RU"/>
              </w:rPr>
              <w:t xml:space="preserve"> -анализа реальных числовых данных, представленных в виде диаграмм, графиков, таблиц; </w:t>
            </w:r>
            <w:proofErr w:type="gramStart"/>
            <w:r w:rsidRPr="00C47406">
              <w:rPr>
                <w:color w:val="000000"/>
                <w:lang w:eastAsia="ru-RU"/>
              </w:rPr>
              <w:t>-р</w:t>
            </w:r>
            <w:proofErr w:type="gramEnd"/>
            <w:r w:rsidRPr="00C47406">
              <w:rPr>
                <w:color w:val="000000"/>
                <w:lang w:eastAsia="ru-RU"/>
              </w:rPr>
              <w:t>ешения практических задач в повседневной и профессиональной деятельности с использованием действий с числами, процентов, длин, площа</w:t>
            </w:r>
            <w:r>
              <w:rPr>
                <w:color w:val="000000"/>
                <w:lang w:eastAsia="ru-RU"/>
              </w:rPr>
              <w:t>дей, объёмов, времени, скорости.</w:t>
            </w:r>
          </w:p>
          <w:p w:rsidR="00196137" w:rsidRDefault="00196137" w:rsidP="00196137">
            <w:pPr>
              <w:ind w:firstLine="568"/>
              <w:rPr>
                <w:rFonts w:ascii="Arial" w:hAnsi="Arial" w:cs="Arial"/>
                <w:color w:val="000000"/>
                <w:lang w:eastAsia="ru-RU"/>
              </w:rPr>
            </w:pPr>
          </w:p>
          <w:p w:rsidR="00196137" w:rsidRDefault="00196137" w:rsidP="0019613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96137" w:rsidRPr="0058259E" w:rsidRDefault="00196137" w:rsidP="00196137">
            <w:pPr>
              <w:jc w:val="center"/>
              <w:rPr>
                <w:b/>
              </w:rPr>
            </w:pPr>
            <w:r w:rsidRPr="00792D3C">
              <w:rPr>
                <w:rFonts w:eastAsia="Calibri"/>
                <w:b/>
                <w:bCs/>
                <w:sz w:val="28"/>
                <w:szCs w:val="28"/>
              </w:rPr>
              <w:t>Контрольно - измерительные материалы</w:t>
            </w:r>
          </w:p>
          <w:p w:rsidR="00196137" w:rsidRDefault="00196137" w:rsidP="00196137">
            <w:pPr>
              <w:pStyle w:val="Style21"/>
              <w:widowControl/>
              <w:spacing w:line="360" w:lineRule="auto"/>
              <w:ind w:firstLine="720"/>
              <w:jc w:val="center"/>
              <w:rPr>
                <w:rStyle w:val="FontStyle47"/>
                <w:rFonts w:ascii="Arial" w:hAnsi="Arial" w:cs="Arial"/>
                <w:b/>
                <w:sz w:val="3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2335"/>
              <w:gridCol w:w="816"/>
              <w:gridCol w:w="2504"/>
              <w:gridCol w:w="1599"/>
              <w:gridCol w:w="1551"/>
            </w:tblGrid>
            <w:tr w:rsidR="00196137" w:rsidRPr="0058259E" w:rsidTr="008A5616"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 xml:space="preserve">№ </w:t>
                  </w:r>
                  <w:proofErr w:type="gramStart"/>
                  <w:r w:rsidRPr="0058259E">
                    <w:t>п</w:t>
                  </w:r>
                  <w:proofErr w:type="gramEnd"/>
                  <w:r w:rsidRPr="0058259E">
                    <w:t>/п</w:t>
                  </w:r>
                </w:p>
              </w:tc>
              <w:tc>
                <w:tcPr>
                  <w:tcW w:w="1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8259E">
                    <w:t>Содержание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8259E">
                    <w:t>Класс</w:t>
                  </w: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8259E">
                    <w:t>Автор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8259E">
                    <w:t>Издательство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8259E">
                    <w:t>Год издания</w:t>
                  </w:r>
                </w:p>
              </w:tc>
            </w:tr>
            <w:tr w:rsidR="00196137" w:rsidRPr="0058259E" w:rsidTr="008A5616"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>Учебные пособия: задачники, сборники дидактических материалов, пособия по проведению практических и лабораторных работ и т.д.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>8</w:t>
                  </w: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Default="00196137" w:rsidP="00C04BE9">
                  <w:pPr>
                    <w:framePr w:hSpace="180" w:wrap="around" w:vAnchor="text" w:hAnchor="margin" w:y="104"/>
                    <w:spacing w:before="100" w:after="100"/>
                  </w:pPr>
                  <w:r w:rsidRPr="0058259E">
                    <w:t>Л. А. Александрова, Алгебра 8 класс: самостоятельные работы для</w:t>
                  </w:r>
                  <w:r>
                    <w:t xml:space="preserve"> общеобразовательных учреждений</w:t>
                  </w:r>
                </w:p>
                <w:p w:rsidR="00196137" w:rsidRPr="0058259E" w:rsidRDefault="00196137" w:rsidP="00C04BE9">
                  <w:pPr>
                    <w:framePr w:hSpace="180" w:wrap="around" w:vAnchor="text" w:hAnchor="margin" w:y="104"/>
                    <w:spacing w:before="100" w:after="100"/>
                  </w:pPr>
                  <w:r w:rsidRPr="0058259E">
                    <w:t xml:space="preserve">Ю. П. </w:t>
                  </w:r>
                  <w:proofErr w:type="spellStart"/>
                  <w:r w:rsidRPr="0058259E">
                    <w:t>Дудницын</w:t>
                  </w:r>
                  <w:proofErr w:type="spellEnd"/>
                  <w:r w:rsidRPr="0058259E">
                    <w:t xml:space="preserve">, Е. Е. </w:t>
                  </w:r>
                  <w:proofErr w:type="spellStart"/>
                  <w:r w:rsidRPr="0058259E">
                    <w:t>Тульчинская</w:t>
                  </w:r>
                  <w:proofErr w:type="spellEnd"/>
                  <w:r w:rsidRPr="0058259E">
                    <w:t xml:space="preserve"> Алгебра. 8 класс: контрольные работы для общеобразовательных учреж</w:t>
                  </w:r>
                  <w:r w:rsidRPr="0058259E">
                    <w:softHyphen/>
                    <w:t>дений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spacing w:before="100" w:after="100"/>
                  </w:pPr>
                  <w:r>
                    <w:t xml:space="preserve"> - М.: Мнемозина</w:t>
                  </w:r>
                </w:p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137" w:rsidRPr="0058259E" w:rsidRDefault="00196137" w:rsidP="00C04BE9">
                  <w:pPr>
                    <w:framePr w:hSpace="180" w:wrap="around" w:vAnchor="text" w:hAnchor="margin" w:y="104"/>
                    <w:widowControl w:val="0"/>
                    <w:autoSpaceDE w:val="0"/>
                    <w:autoSpaceDN w:val="0"/>
                    <w:adjustRightInd w:val="0"/>
                  </w:pPr>
                  <w:r w:rsidRPr="0058259E">
                    <w:t>2012</w:t>
                  </w:r>
                </w:p>
              </w:tc>
            </w:tr>
          </w:tbl>
          <w:p w:rsidR="00196137" w:rsidRDefault="00196137" w:rsidP="0019613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B080A" w:rsidRDefault="006B080A" w:rsidP="0019613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B080A" w:rsidRDefault="006B080A" w:rsidP="0019613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B080A" w:rsidRDefault="006B080A" w:rsidP="0019613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196137" w:rsidRDefault="00196137" w:rsidP="00196137">
            <w:pPr>
              <w:jc w:val="center"/>
              <w:rPr>
                <w:b/>
              </w:rPr>
            </w:pPr>
          </w:p>
          <w:p w:rsidR="00196137" w:rsidRPr="00E543DA" w:rsidRDefault="00196137" w:rsidP="00196137">
            <w:pPr>
              <w:rPr>
                <w:b/>
              </w:rPr>
            </w:pPr>
            <w:r>
              <w:rPr>
                <w:b/>
                <w:sz w:val="22"/>
              </w:rPr>
              <w:t xml:space="preserve">Формы промежуточной аттестации: </w:t>
            </w:r>
            <w:r w:rsidR="006B080A">
              <w:rPr>
                <w:sz w:val="22"/>
              </w:rPr>
              <w:t>самостоятельные работы</w:t>
            </w:r>
            <w:r>
              <w:rPr>
                <w:sz w:val="22"/>
              </w:rPr>
              <w:t xml:space="preserve">, контрольные работы, административные контрольные работы, диагностические работы по математике </w:t>
            </w:r>
            <w:proofErr w:type="spellStart"/>
            <w:r>
              <w:rPr>
                <w:sz w:val="22"/>
              </w:rPr>
              <w:t>СтадГрад</w:t>
            </w:r>
            <w:proofErr w:type="spellEnd"/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тесты, математические диктанты</w:t>
            </w:r>
          </w:p>
          <w:p w:rsidR="00196137" w:rsidRDefault="00196137" w:rsidP="00196137">
            <w:pPr>
              <w:rPr>
                <w:szCs w:val="28"/>
              </w:rPr>
            </w:pPr>
          </w:p>
          <w:p w:rsidR="00196137" w:rsidRDefault="00196137" w:rsidP="00196137">
            <w:pPr>
              <w:rPr>
                <w:b/>
                <w:szCs w:val="28"/>
              </w:rPr>
            </w:pPr>
          </w:p>
          <w:p w:rsidR="00196137" w:rsidRDefault="00196137" w:rsidP="00196137">
            <w:pPr>
              <w:rPr>
                <w:szCs w:val="28"/>
              </w:rPr>
            </w:pPr>
            <w:r w:rsidRPr="00E543DA">
              <w:rPr>
                <w:b/>
                <w:szCs w:val="28"/>
              </w:rPr>
              <w:t xml:space="preserve">Материально техническое обеспечение: </w:t>
            </w:r>
            <w:r w:rsidRPr="003C7593">
              <w:rPr>
                <w:szCs w:val="28"/>
              </w:rPr>
              <w:t>комп</w:t>
            </w:r>
            <w:r>
              <w:rPr>
                <w:szCs w:val="28"/>
              </w:rPr>
              <w:t>ьюте</w:t>
            </w:r>
            <w:r w:rsidRPr="003C7593">
              <w:rPr>
                <w:szCs w:val="28"/>
              </w:rPr>
              <w:t>р, проектор,</w:t>
            </w:r>
            <w:r w:rsidRPr="003C7593">
              <w:rPr>
                <w:b/>
                <w:szCs w:val="28"/>
              </w:rPr>
              <w:t xml:space="preserve"> </w:t>
            </w:r>
            <w:r w:rsidRPr="003C7593">
              <w:rPr>
                <w:szCs w:val="28"/>
              </w:rPr>
              <w:t>интерактивная доска</w:t>
            </w:r>
            <w:r>
              <w:rPr>
                <w:szCs w:val="28"/>
              </w:rPr>
              <w:t>, набор чертежных инструментов.</w:t>
            </w:r>
          </w:p>
          <w:p w:rsidR="00196137" w:rsidRDefault="00196137" w:rsidP="00196137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943634"/>
                <w:lang w:eastAsia="en-US"/>
              </w:rPr>
            </w:pPr>
            <w:r>
              <w:rPr>
                <w:rFonts w:ascii="Calibri" w:eastAsia="Calibri" w:hAnsi="Calibri"/>
                <w:color w:val="943634"/>
                <w:lang w:eastAsia="en-US"/>
              </w:rPr>
              <w:t xml:space="preserve">              </w:t>
            </w:r>
          </w:p>
          <w:p w:rsidR="008A4788" w:rsidRPr="00A73A5E" w:rsidRDefault="008A4788" w:rsidP="008A4788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A73A5E">
              <w:rPr>
                <w:color w:val="C45911" w:themeColor="accent2" w:themeShade="BF"/>
              </w:rPr>
              <w:t xml:space="preserve">                                        </w:t>
            </w:r>
            <w:r w:rsidRPr="00A73A5E">
              <w:rPr>
                <w:b/>
                <w:color w:val="C45911" w:themeColor="accent2" w:themeShade="BF"/>
                <w:sz w:val="28"/>
                <w:szCs w:val="28"/>
              </w:rPr>
              <w:t>Тематическое планирование  по  алгебре,   8 (</w:t>
            </w:r>
            <w:proofErr w:type="spellStart"/>
            <w:r w:rsidRPr="00A73A5E">
              <w:rPr>
                <w:b/>
                <w:color w:val="C45911" w:themeColor="accent2" w:themeShade="BF"/>
                <w:sz w:val="28"/>
                <w:szCs w:val="28"/>
              </w:rPr>
              <w:t>А.Г.Мордкович</w:t>
            </w:r>
            <w:proofErr w:type="spellEnd"/>
            <w:r w:rsidRPr="00A73A5E">
              <w:rPr>
                <w:b/>
                <w:color w:val="C45911" w:themeColor="accent2" w:themeShade="BF"/>
                <w:sz w:val="28"/>
                <w:szCs w:val="28"/>
              </w:rPr>
              <w:t>)</w:t>
            </w:r>
          </w:p>
          <w:p w:rsidR="008A4788" w:rsidRPr="008E304D" w:rsidRDefault="008A4788" w:rsidP="008A4788">
            <w:pPr>
              <w:rPr>
                <w:b/>
                <w:i/>
                <w:color w:val="FFC000" w:themeColor="accent4"/>
              </w:rPr>
            </w:pPr>
            <w:r w:rsidRPr="00A73A5E">
              <w:rPr>
                <w:i/>
                <w:color w:val="FFC000" w:themeColor="accent4"/>
              </w:rPr>
              <w:t xml:space="preserve">                                                                     </w:t>
            </w:r>
            <w:r>
              <w:rPr>
                <w:b/>
                <w:i/>
                <w:color w:val="FFC000" w:themeColor="accent4"/>
              </w:rPr>
              <w:t>3 часа в неделю, всего 102 ч</w:t>
            </w:r>
          </w:p>
          <w:tbl>
            <w:tblPr>
              <w:tblStyle w:val="a9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891"/>
              <w:gridCol w:w="6651"/>
              <w:gridCol w:w="1275"/>
            </w:tblGrid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Номер </w:t>
                  </w:r>
                </w:p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урока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                                                   Содержание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Кол-во</w:t>
                  </w:r>
                </w:p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уроков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  <w:tc>
                <w:tcPr>
                  <w:tcW w:w="6651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color w:val="C45911" w:themeColor="accent2" w:themeShade="BF"/>
                    </w:rPr>
                  </w:pPr>
                  <w:r w:rsidRPr="00A73A5E">
                    <w:rPr>
                      <w:b/>
                      <w:color w:val="C45911" w:themeColor="accent2" w:themeShade="BF"/>
                    </w:rPr>
                    <w:t>Глава 1. Алгебраические дроби. Арифметические операции над алгебраическими дробями</w:t>
                  </w:r>
                </w:p>
              </w:tc>
              <w:tc>
                <w:tcPr>
                  <w:tcW w:w="1275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color w:val="C45911" w:themeColor="accent2" w:themeShade="BF"/>
                    </w:rPr>
                  </w:pPr>
                  <w:r w:rsidRPr="00A73A5E">
                    <w:rPr>
                      <w:b/>
                      <w:color w:val="C45911" w:themeColor="accent2" w:themeShade="BF"/>
                    </w:rPr>
                    <w:t>21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1-2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Основные понятия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Основное свойство алгебраической дроби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4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Основное свойство алгебраической дроби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5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Сложение и вычитание алгебраических дробей с одинаковыми знаменателями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6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Сложение и вычитание алгебраических дробей с одинаковыми знаменателями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7-8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Сложение и вычитание алгебраических дробей с разными знаменателями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5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9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Сложение и вычитание алгебраических дробей с разными знаменателями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10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Сложение и вычитание алгебраических дробей с разными знаменателями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11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Сложение и вычитание алгебраических дробей с разными знаменателями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12</w:t>
                  </w:r>
                </w:p>
              </w:tc>
              <w:tc>
                <w:tcPr>
                  <w:tcW w:w="6651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i/>
                      <w:color w:val="FFC000" w:themeColor="accent4"/>
                    </w:rPr>
                  </w:pPr>
                  <w:r w:rsidRPr="00A73A5E">
                    <w:rPr>
                      <w:b/>
                      <w:i/>
                      <w:color w:val="FFC000" w:themeColor="accent4"/>
                    </w:rPr>
                    <w:t>Контрольная работа № 1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13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Умножение и деление алгебраических дробей. Возведение алгебраической дроби в степень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14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Умножение и деление алгебраических дробей. Возведение алгебраической дроби в степень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15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Преобразование рациональных выражений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16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Преобразование рациональных выражений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17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Преобразование рациональных выражений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18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Первые представления о решении рациональных уравнений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19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Первые представления о решении рациональных уравнений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20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Степень с отрицательным целым показателем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21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Степень с отрицательным целым показателем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22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Степень с отрицательным целым показателем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23</w:t>
                  </w:r>
                </w:p>
              </w:tc>
              <w:tc>
                <w:tcPr>
                  <w:tcW w:w="6651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i/>
                      <w:color w:val="FFC000" w:themeColor="accent4"/>
                    </w:rPr>
                  </w:pPr>
                  <w:r w:rsidRPr="00A73A5E">
                    <w:rPr>
                      <w:b/>
                      <w:i/>
                      <w:color w:val="FFC000" w:themeColor="accent4"/>
                    </w:rPr>
                    <w:t>Контрольная работа № 2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  <w:tc>
                <w:tcPr>
                  <w:tcW w:w="6651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color w:val="C45911" w:themeColor="accent2" w:themeShade="BF"/>
                    </w:rPr>
                  </w:pPr>
                  <w:r w:rsidRPr="00A73A5E">
                    <w:rPr>
                      <w:b/>
                      <w:color w:val="C45911" w:themeColor="accent2" w:themeShade="BF"/>
                    </w:rPr>
                    <w:t xml:space="preserve">Глава 2. Функция  у =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color w:val="C45911" w:themeColor="accent2" w:themeShade="BF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45911" w:themeColor="accent2" w:themeShade="BF"/>
                          </w:rPr>
                          <m:t>х</m:t>
                        </m:r>
                      </m:e>
                    </m:rad>
                  </m:oMath>
                  <w:proofErr w:type="gramStart"/>
                  <w:r w:rsidRPr="00A73A5E">
                    <w:rPr>
                      <w:rFonts w:eastAsiaTheme="minorEastAsia"/>
                      <w:b/>
                      <w:color w:val="C45911" w:themeColor="accent2" w:themeShade="BF"/>
                    </w:rPr>
                    <w:t xml:space="preserve">  .</w:t>
                  </w:r>
                  <w:proofErr w:type="gramEnd"/>
                  <w:r w:rsidRPr="00A73A5E">
                    <w:rPr>
                      <w:rFonts w:eastAsiaTheme="minorEastAsia"/>
                      <w:b/>
                      <w:color w:val="C45911" w:themeColor="accent2" w:themeShade="BF"/>
                    </w:rPr>
                    <w:t xml:space="preserve"> Свойства квадратного корня.</w:t>
                  </w:r>
                </w:p>
              </w:tc>
              <w:tc>
                <w:tcPr>
                  <w:tcW w:w="1275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color w:val="C45911" w:themeColor="accent2" w:themeShade="BF"/>
                    </w:rPr>
                  </w:pPr>
                  <w:r w:rsidRPr="00A73A5E">
                    <w:rPr>
                      <w:b/>
                      <w:color w:val="C45911" w:themeColor="accent2" w:themeShade="BF"/>
                    </w:rPr>
                    <w:t>18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24</w:t>
                  </w:r>
                </w:p>
              </w:tc>
              <w:tc>
                <w:tcPr>
                  <w:tcW w:w="6651" w:type="dxa"/>
                </w:tcPr>
                <w:p w:rsidR="008A4788" w:rsidRPr="00CC72E0" w:rsidRDefault="008A4788" w:rsidP="00C04BE9">
                  <w:pPr>
                    <w:framePr w:hSpace="180" w:wrap="around" w:vAnchor="text" w:hAnchor="margin" w:y="104"/>
                  </w:pPr>
                  <w:r>
                    <w:t>Рациональные  числа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25</w:t>
                  </w:r>
                </w:p>
              </w:tc>
              <w:tc>
                <w:tcPr>
                  <w:tcW w:w="6651" w:type="dxa"/>
                </w:tcPr>
                <w:p w:rsidR="008A4788" w:rsidRPr="00CC72E0" w:rsidRDefault="008A4788" w:rsidP="00C04BE9">
                  <w:pPr>
                    <w:framePr w:hSpace="180" w:wrap="around" w:vAnchor="text" w:hAnchor="margin" w:y="104"/>
                  </w:pPr>
                  <w:r>
                    <w:t>Рациональные  числа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26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Понятие квадратного корня из неотрицательного числа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27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Понятие квадратного корня из неотрицательного числа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28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Иррациональные числа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29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Множество действительных чисел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Функция  у =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oMath>
                  <w:proofErr w:type="gramStart"/>
                  <w:r>
                    <w:rPr>
                      <w:rFonts w:eastAsiaTheme="minorEastAsia"/>
                    </w:rPr>
                    <w:t xml:space="preserve"> ,</w:t>
                  </w:r>
                  <w:proofErr w:type="gramEnd"/>
                  <w:r>
                    <w:rPr>
                      <w:rFonts w:eastAsiaTheme="minorEastAsia"/>
                    </w:rPr>
                    <w:t xml:space="preserve"> ее свойства  и график.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31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Функция  у =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oMath>
                  <w:proofErr w:type="gramStart"/>
                  <w:r>
                    <w:rPr>
                      <w:rFonts w:eastAsiaTheme="minorEastAsia"/>
                    </w:rPr>
                    <w:t xml:space="preserve"> ,</w:t>
                  </w:r>
                  <w:proofErr w:type="gramEnd"/>
                  <w:r>
                    <w:rPr>
                      <w:rFonts w:eastAsiaTheme="minorEastAsia"/>
                    </w:rPr>
                    <w:t xml:space="preserve"> ее свойства  и график.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32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Свойства квадратных корней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33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Свойства квадратных корней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34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Преобразование выражений, содержащих операцию извлечения квадратного корня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4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35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Преобразование выражений, содержащих операцию извлечения квадратного корня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36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Преобразование выражений, содержащих операцию извлечения квадратного корня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37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Преобразование выражений, содержащих операцию извлечения квадратного корня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38</w:t>
                  </w:r>
                </w:p>
              </w:tc>
              <w:tc>
                <w:tcPr>
                  <w:tcW w:w="6651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i/>
                      <w:color w:val="FFC000" w:themeColor="accent4"/>
                    </w:rPr>
                  </w:pPr>
                  <w:r w:rsidRPr="00A73A5E">
                    <w:rPr>
                      <w:b/>
                      <w:i/>
                      <w:color w:val="FFC000" w:themeColor="accent4"/>
                    </w:rPr>
                    <w:t>Контрольная работа № 3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39</w:t>
                  </w:r>
                </w:p>
              </w:tc>
              <w:tc>
                <w:tcPr>
                  <w:tcW w:w="6651" w:type="dxa"/>
                </w:tcPr>
                <w:p w:rsidR="008A4788" w:rsidRPr="00FD3458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Модуль действительного числа,  график функции  у = </w:t>
                  </w:r>
                  <w:proofErr w:type="spellStart"/>
                  <w:r>
                    <w:t>ΙхΙ</w:t>
                  </w:r>
                  <w:proofErr w:type="spellEnd"/>
                  <w:r>
                    <w:t xml:space="preserve">,  формула </w:t>
                  </w:r>
                  <w:r w:rsidRPr="00D621DA">
                    <w:rPr>
                      <w:position w:val="-8"/>
                    </w:rPr>
                    <w:object w:dxaOrig="38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.75pt;height:18pt" o:ole="">
                        <v:imagedata r:id="rId14" o:title=""/>
                      </v:shape>
                      <o:OLEObject Type="Embed" ProgID="Equation.DSMT4" ShapeID="_x0000_i1025" DrawAspect="Content" ObjectID="_1569060405" r:id="rId15"/>
                    </w:objec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= </w:t>
                  </w:r>
                  <w:proofErr w:type="spellStart"/>
                  <w:r>
                    <w:t>ΙхΙ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40</w:t>
                  </w:r>
                </w:p>
              </w:tc>
              <w:tc>
                <w:tcPr>
                  <w:tcW w:w="6651" w:type="dxa"/>
                </w:tcPr>
                <w:p w:rsidR="008A4788" w:rsidRPr="00FD3458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Модуль действительного числа,  график функции  у = </w:t>
                  </w:r>
                  <w:proofErr w:type="spellStart"/>
                  <w:r>
                    <w:t>ΙхΙ</w:t>
                  </w:r>
                  <w:proofErr w:type="spellEnd"/>
                  <w:r>
                    <w:t xml:space="preserve">,  формула </w:t>
                  </w:r>
                  <w:r w:rsidRPr="00D621DA">
                    <w:rPr>
                      <w:position w:val="-8"/>
                    </w:rPr>
                    <w:object w:dxaOrig="380" w:dyaOrig="360">
                      <v:shape id="_x0000_i1026" type="#_x0000_t75" style="width:18.75pt;height:18pt" o:ole="">
                        <v:imagedata r:id="rId14" o:title=""/>
                      </v:shape>
                      <o:OLEObject Type="Embed" ProgID="Equation.DSMT4" ShapeID="_x0000_i1026" DrawAspect="Content" ObjectID="_1569060406" r:id="rId16"/>
                    </w:objec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= </w:t>
                  </w:r>
                  <w:proofErr w:type="spellStart"/>
                  <w:r>
                    <w:t>ΙхΙ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41</w:t>
                  </w:r>
                </w:p>
              </w:tc>
              <w:tc>
                <w:tcPr>
                  <w:tcW w:w="6651" w:type="dxa"/>
                </w:tcPr>
                <w:p w:rsidR="008A4788" w:rsidRPr="00FD3458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Модуль действительного числа,  график функции  у = </w:t>
                  </w:r>
                  <w:proofErr w:type="spellStart"/>
                  <w:r>
                    <w:t>ΙхΙ</w:t>
                  </w:r>
                  <w:proofErr w:type="spellEnd"/>
                  <w:r>
                    <w:t xml:space="preserve">,  формула </w:t>
                  </w:r>
                  <w:r w:rsidRPr="00D621DA">
                    <w:rPr>
                      <w:position w:val="-8"/>
                    </w:rPr>
                    <w:object w:dxaOrig="380" w:dyaOrig="360">
                      <v:shape id="_x0000_i1027" type="#_x0000_t75" style="width:18.75pt;height:18pt" o:ole="">
                        <v:imagedata r:id="rId14" o:title=""/>
                      </v:shape>
                      <o:OLEObject Type="Embed" ProgID="Equation.DSMT4" ShapeID="_x0000_i1027" DrawAspect="Content" ObjectID="_1569060407" r:id="rId17"/>
                    </w:objec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= </w:t>
                  </w:r>
                  <w:proofErr w:type="spellStart"/>
                  <w:r>
                    <w:t>ΙхΙ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  <w:tc>
                <w:tcPr>
                  <w:tcW w:w="6651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color w:val="C45911" w:themeColor="accent2" w:themeShade="BF"/>
                    </w:rPr>
                  </w:pPr>
                  <w:r w:rsidRPr="00A73A5E">
                    <w:rPr>
                      <w:b/>
                      <w:color w:val="C45911" w:themeColor="accent2" w:themeShade="BF"/>
                    </w:rPr>
                    <w:t xml:space="preserve">Глава3. Квадратичная функция. Функция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C45911" w:themeColor="accent2" w:themeShade="BF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45911" w:themeColor="accent2" w:themeShade="BF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45911" w:themeColor="accent2" w:themeShade="BF"/>
                            <w:sz w:val="28"/>
                            <w:szCs w:val="28"/>
                          </w:rPr>
                          <m:t>х</m:t>
                        </m:r>
                      </m:den>
                    </m:f>
                  </m:oMath>
                </w:p>
              </w:tc>
              <w:tc>
                <w:tcPr>
                  <w:tcW w:w="1275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color w:val="C45911" w:themeColor="accent2" w:themeShade="BF"/>
                    </w:rPr>
                  </w:pPr>
                  <w:r w:rsidRPr="00A73A5E">
                    <w:rPr>
                      <w:b/>
                      <w:color w:val="C45911" w:themeColor="accent2" w:themeShade="BF"/>
                    </w:rPr>
                    <w:t>18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42</w:t>
                  </w:r>
                </w:p>
              </w:tc>
              <w:tc>
                <w:tcPr>
                  <w:tcW w:w="6651" w:type="dxa"/>
                </w:tcPr>
                <w:p w:rsidR="008A4788" w:rsidRPr="000418D5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Функция  у = </w:t>
                  </w:r>
                  <w:proofErr w:type="spellStart"/>
                  <w:r>
                    <w:rPr>
                      <w:lang w:val="en-US"/>
                    </w:rPr>
                    <w:t>kx</w:t>
                  </w:r>
                  <w:proofErr w:type="spellEnd"/>
                  <w:r w:rsidRPr="000418D5">
                    <w:rPr>
                      <w:vertAlign w:val="superscript"/>
                    </w:rPr>
                    <w:t>2</w:t>
                  </w:r>
                  <w:r w:rsidRPr="000418D5">
                    <w:t xml:space="preserve"> </w:t>
                  </w:r>
                  <w:r>
                    <w:t>, ее свойства и график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43</w:t>
                  </w:r>
                </w:p>
              </w:tc>
              <w:tc>
                <w:tcPr>
                  <w:tcW w:w="6651" w:type="dxa"/>
                </w:tcPr>
                <w:p w:rsidR="008A4788" w:rsidRPr="000418D5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Функция  у = </w:t>
                  </w:r>
                  <w:proofErr w:type="spellStart"/>
                  <w:r>
                    <w:rPr>
                      <w:lang w:val="en-US"/>
                    </w:rPr>
                    <w:t>kx</w:t>
                  </w:r>
                  <w:proofErr w:type="spellEnd"/>
                  <w:r w:rsidRPr="000418D5">
                    <w:rPr>
                      <w:vertAlign w:val="superscript"/>
                    </w:rPr>
                    <w:t>2</w:t>
                  </w:r>
                  <w:r w:rsidRPr="000418D5">
                    <w:t xml:space="preserve"> </w:t>
                  </w:r>
                  <w:r>
                    <w:t>, ее свойства и график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44</w:t>
                  </w:r>
                </w:p>
              </w:tc>
              <w:tc>
                <w:tcPr>
                  <w:tcW w:w="6651" w:type="dxa"/>
                </w:tcPr>
                <w:p w:rsidR="008A4788" w:rsidRPr="000418D5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Функция  у = </w:t>
                  </w:r>
                  <w:proofErr w:type="spellStart"/>
                  <w:r>
                    <w:rPr>
                      <w:lang w:val="en-US"/>
                    </w:rPr>
                    <w:t>kx</w:t>
                  </w:r>
                  <w:proofErr w:type="spellEnd"/>
                  <w:r w:rsidRPr="000418D5">
                    <w:rPr>
                      <w:vertAlign w:val="superscript"/>
                    </w:rPr>
                    <w:t>2</w:t>
                  </w:r>
                  <w:r w:rsidRPr="000418D5">
                    <w:t xml:space="preserve"> </w:t>
                  </w:r>
                  <w:r>
                    <w:t>, ее свойства и график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45</w:t>
                  </w:r>
                </w:p>
              </w:tc>
              <w:tc>
                <w:tcPr>
                  <w:tcW w:w="6651" w:type="dxa"/>
                </w:tcPr>
                <w:p w:rsidR="008A4788" w:rsidRPr="000418D5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Функция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den>
                    </m:f>
                  </m:oMath>
                  <w:proofErr w:type="gramStart"/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Theme="minorEastAsia"/>
                    </w:rPr>
                    <w:t>ее свойства  и график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46</w:t>
                  </w:r>
                </w:p>
              </w:tc>
              <w:tc>
                <w:tcPr>
                  <w:tcW w:w="6651" w:type="dxa"/>
                </w:tcPr>
                <w:p w:rsidR="008A4788" w:rsidRPr="000418D5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Функция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den>
                    </m:f>
                  </m:oMath>
                  <w:proofErr w:type="gramStart"/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Theme="minorEastAsia"/>
                    </w:rPr>
                    <w:t>ее свойства  и график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47</w:t>
                  </w:r>
                </w:p>
              </w:tc>
              <w:tc>
                <w:tcPr>
                  <w:tcW w:w="6651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color w:val="FFC000" w:themeColor="accent4"/>
                    </w:rPr>
                  </w:pPr>
                  <w:r w:rsidRPr="00A73A5E">
                    <w:rPr>
                      <w:b/>
                      <w:color w:val="FFC000" w:themeColor="accent4"/>
                    </w:rPr>
                    <w:t>Контрольная работа  №4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48</w:t>
                  </w:r>
                </w:p>
              </w:tc>
              <w:tc>
                <w:tcPr>
                  <w:tcW w:w="6651" w:type="dxa"/>
                </w:tcPr>
                <w:p w:rsidR="008A4788" w:rsidRPr="003F2A51" w:rsidRDefault="008A4788" w:rsidP="00C04BE9">
                  <w:pPr>
                    <w:framePr w:hSpace="180" w:wrap="around" w:vAnchor="text" w:hAnchor="margin" w:y="104"/>
                  </w:pPr>
                  <w:r>
                    <w:t>Как построить график  функции  у = f (х + а), если известен график  функции у = f (х)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49</w:t>
                  </w:r>
                </w:p>
              </w:tc>
              <w:tc>
                <w:tcPr>
                  <w:tcW w:w="6651" w:type="dxa"/>
                </w:tcPr>
                <w:p w:rsidR="008A4788" w:rsidRPr="003F2A51" w:rsidRDefault="008A4788" w:rsidP="00C04BE9">
                  <w:pPr>
                    <w:framePr w:hSpace="180" w:wrap="around" w:vAnchor="text" w:hAnchor="margin" w:y="104"/>
                  </w:pPr>
                  <w:r>
                    <w:t>Как построить график  функции  у = f (х + а), если известен график  функции у = f (х)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50</w:t>
                  </w:r>
                </w:p>
              </w:tc>
              <w:tc>
                <w:tcPr>
                  <w:tcW w:w="6651" w:type="dxa"/>
                </w:tcPr>
                <w:p w:rsidR="008A4788" w:rsidRPr="003F2A51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Как построить график функции  у = f (х) + </w:t>
                  </w:r>
                  <w:r>
                    <w:rPr>
                      <w:lang w:val="en-US"/>
                    </w:rPr>
                    <w:t>m</w:t>
                  </w:r>
                  <w:r>
                    <w:t>, если известен график  функции у = f (х)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51</w:t>
                  </w:r>
                </w:p>
              </w:tc>
              <w:tc>
                <w:tcPr>
                  <w:tcW w:w="6651" w:type="dxa"/>
                </w:tcPr>
                <w:p w:rsidR="008A4788" w:rsidRPr="003F2A51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Как построить график функции  у = f (х) + </w:t>
                  </w:r>
                  <w:r>
                    <w:rPr>
                      <w:lang w:val="en-US"/>
                    </w:rPr>
                    <w:t>m</w:t>
                  </w:r>
                  <w:r>
                    <w:t>, если известен график  функции у = f (х)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52</w:t>
                  </w:r>
                </w:p>
              </w:tc>
              <w:tc>
                <w:tcPr>
                  <w:tcW w:w="6651" w:type="dxa"/>
                </w:tcPr>
                <w:p w:rsidR="008A4788" w:rsidRPr="003F2A51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Как построить график функции  у = f (х + а) + </w:t>
                  </w:r>
                  <w:r>
                    <w:rPr>
                      <w:lang w:val="en-US"/>
                    </w:rPr>
                    <w:t>m</w:t>
                  </w:r>
                  <w:r>
                    <w:t>, если известен график  функции у = f (х)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53</w:t>
                  </w:r>
                </w:p>
              </w:tc>
              <w:tc>
                <w:tcPr>
                  <w:tcW w:w="6651" w:type="dxa"/>
                </w:tcPr>
                <w:p w:rsidR="008A4788" w:rsidRPr="003F2A51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Как построить график функции  у = f (х + а) + </w:t>
                  </w:r>
                  <w:r>
                    <w:rPr>
                      <w:lang w:val="en-US"/>
                    </w:rPr>
                    <w:t>m</w:t>
                  </w:r>
                  <w:r>
                    <w:t>, если известен график  функции у = f (х)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54</w:t>
                  </w:r>
                </w:p>
              </w:tc>
              <w:tc>
                <w:tcPr>
                  <w:tcW w:w="6651" w:type="dxa"/>
                </w:tcPr>
                <w:p w:rsidR="008A4788" w:rsidRPr="003F2A51" w:rsidRDefault="008A4788" w:rsidP="00C04BE9">
                  <w:pPr>
                    <w:framePr w:hSpace="180" w:wrap="around" w:vAnchor="text" w:hAnchor="margin" w:y="104"/>
                  </w:pPr>
                  <w:r>
                    <w:t>Функция  у = ах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  <w:r>
                    <w:t xml:space="preserve"> + </w:t>
                  </w:r>
                  <w:r>
                    <w:rPr>
                      <w:lang w:val="en-US"/>
                    </w:rPr>
                    <w:t>b</w:t>
                  </w:r>
                  <w:r>
                    <w:t>х + с,  ее свойства и график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4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55</w:t>
                  </w:r>
                </w:p>
              </w:tc>
              <w:tc>
                <w:tcPr>
                  <w:tcW w:w="6651" w:type="dxa"/>
                </w:tcPr>
                <w:p w:rsidR="008A4788" w:rsidRPr="003F2A51" w:rsidRDefault="008A4788" w:rsidP="00C04BE9">
                  <w:pPr>
                    <w:framePr w:hSpace="180" w:wrap="around" w:vAnchor="text" w:hAnchor="margin" w:y="104"/>
                  </w:pPr>
                  <w:r>
                    <w:t>Функция  у = ах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  <w:r>
                    <w:t xml:space="preserve"> + </w:t>
                  </w:r>
                  <w:r>
                    <w:rPr>
                      <w:lang w:val="en-US"/>
                    </w:rPr>
                    <w:t>b</w:t>
                  </w:r>
                  <w:r>
                    <w:t>х + с,  ее свойства и график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56</w:t>
                  </w:r>
                </w:p>
              </w:tc>
              <w:tc>
                <w:tcPr>
                  <w:tcW w:w="6651" w:type="dxa"/>
                </w:tcPr>
                <w:p w:rsidR="008A4788" w:rsidRPr="003F2A51" w:rsidRDefault="008A4788" w:rsidP="00C04BE9">
                  <w:pPr>
                    <w:framePr w:hSpace="180" w:wrap="around" w:vAnchor="text" w:hAnchor="margin" w:y="104"/>
                  </w:pPr>
                  <w:r>
                    <w:t>Функция  у = ах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  <w:r>
                    <w:t xml:space="preserve"> + </w:t>
                  </w:r>
                  <w:r>
                    <w:rPr>
                      <w:lang w:val="en-US"/>
                    </w:rPr>
                    <w:t>b</w:t>
                  </w:r>
                  <w:r>
                    <w:t>х + с,  ее свойства и график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57</w:t>
                  </w:r>
                </w:p>
              </w:tc>
              <w:tc>
                <w:tcPr>
                  <w:tcW w:w="6651" w:type="dxa"/>
                </w:tcPr>
                <w:p w:rsidR="008A4788" w:rsidRPr="003F2A51" w:rsidRDefault="008A4788" w:rsidP="00C04BE9">
                  <w:pPr>
                    <w:framePr w:hSpace="180" w:wrap="around" w:vAnchor="text" w:hAnchor="margin" w:y="104"/>
                  </w:pPr>
                  <w:r>
                    <w:t>Функция  у = ах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  <w:r>
                    <w:t xml:space="preserve"> + </w:t>
                  </w:r>
                  <w:r>
                    <w:rPr>
                      <w:lang w:val="en-US"/>
                    </w:rPr>
                    <w:t>b</w:t>
                  </w:r>
                  <w:r>
                    <w:t>х + с,  ее свойства и график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58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Графическое решение квадратных уравнений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59</w:t>
                  </w:r>
                </w:p>
              </w:tc>
              <w:tc>
                <w:tcPr>
                  <w:tcW w:w="6651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i/>
                      <w:color w:val="FFC000" w:themeColor="accent4"/>
                    </w:rPr>
                  </w:pPr>
                  <w:r w:rsidRPr="00A73A5E">
                    <w:rPr>
                      <w:b/>
                      <w:i/>
                      <w:color w:val="FFC000" w:themeColor="accent4"/>
                    </w:rPr>
                    <w:t>Контрольная работа № 5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  <w:tc>
                <w:tcPr>
                  <w:tcW w:w="6651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color w:val="C45911" w:themeColor="accent2" w:themeShade="BF"/>
                    </w:rPr>
                  </w:pPr>
                  <w:r w:rsidRPr="00A73A5E">
                    <w:rPr>
                      <w:b/>
                      <w:color w:val="C45911" w:themeColor="accent2" w:themeShade="BF"/>
                    </w:rPr>
                    <w:t>Глава  4. Квадратные   уравнения</w:t>
                  </w:r>
                </w:p>
              </w:tc>
              <w:tc>
                <w:tcPr>
                  <w:tcW w:w="1275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color w:val="C45911" w:themeColor="accent2" w:themeShade="BF"/>
                    </w:rPr>
                  </w:pPr>
                  <w:r w:rsidRPr="00A73A5E">
                    <w:rPr>
                      <w:b/>
                      <w:color w:val="C45911" w:themeColor="accent2" w:themeShade="BF"/>
                    </w:rPr>
                    <w:t>21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60</w:t>
                  </w:r>
                </w:p>
              </w:tc>
              <w:tc>
                <w:tcPr>
                  <w:tcW w:w="6651" w:type="dxa"/>
                </w:tcPr>
                <w:p w:rsidR="008A4788" w:rsidRPr="00A26111" w:rsidRDefault="008A4788" w:rsidP="00C04BE9">
                  <w:pPr>
                    <w:framePr w:hSpace="180" w:wrap="around" w:vAnchor="text" w:hAnchor="margin" w:y="104"/>
                  </w:pPr>
                  <w:r>
                    <w:t>Основные  понятия</w:t>
                  </w:r>
                </w:p>
              </w:tc>
              <w:tc>
                <w:tcPr>
                  <w:tcW w:w="1275" w:type="dxa"/>
                </w:tcPr>
                <w:p w:rsidR="008A4788" w:rsidRPr="00A26111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61</w:t>
                  </w:r>
                </w:p>
              </w:tc>
              <w:tc>
                <w:tcPr>
                  <w:tcW w:w="6651" w:type="dxa"/>
                </w:tcPr>
                <w:p w:rsidR="008A4788" w:rsidRPr="00A26111" w:rsidRDefault="008A4788" w:rsidP="00C04BE9">
                  <w:pPr>
                    <w:framePr w:hSpace="180" w:wrap="around" w:vAnchor="text" w:hAnchor="margin" w:y="104"/>
                  </w:pPr>
                  <w:r>
                    <w:t>Основные  понятия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62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Формулы  корней квадратных уравнений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63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Формулы  корней квадратных уравнений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64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Формулы  корней квадратных уравнений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lastRenderedPageBreak/>
                    <w:t>65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Рациональные  уравнения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66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Рациональные  уравнения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67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Рациональные  уравнения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68</w:t>
                  </w:r>
                </w:p>
              </w:tc>
              <w:tc>
                <w:tcPr>
                  <w:tcW w:w="6651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i/>
                      <w:color w:val="FFC000" w:themeColor="accent4"/>
                    </w:rPr>
                  </w:pPr>
                  <w:r w:rsidRPr="00A73A5E">
                    <w:rPr>
                      <w:b/>
                      <w:i/>
                      <w:color w:val="FFC000" w:themeColor="accent4"/>
                    </w:rPr>
                    <w:t>Контрольная   работа №6</w:t>
                  </w:r>
                </w:p>
              </w:tc>
              <w:tc>
                <w:tcPr>
                  <w:tcW w:w="1275" w:type="dxa"/>
                </w:tcPr>
                <w:p w:rsidR="008A4788" w:rsidRPr="00A26111" w:rsidRDefault="008A4788" w:rsidP="00C04BE9">
                  <w:pPr>
                    <w:framePr w:hSpace="180" w:wrap="around" w:vAnchor="text" w:hAnchor="margin" w:y="104"/>
                    <w:rPr>
                      <w:b/>
                    </w:rPr>
                  </w:pPr>
                  <w:r w:rsidRPr="00A26111">
                    <w:rPr>
                      <w:b/>
                    </w:rPr>
                    <w:t>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69</w:t>
                  </w:r>
                </w:p>
              </w:tc>
              <w:tc>
                <w:tcPr>
                  <w:tcW w:w="6651" w:type="dxa"/>
                </w:tcPr>
                <w:p w:rsidR="008A4788" w:rsidRPr="00A26111" w:rsidRDefault="008A4788" w:rsidP="00C04BE9">
                  <w:pPr>
                    <w:framePr w:hSpace="180" w:wrap="around" w:vAnchor="text" w:hAnchor="margin" w:y="104"/>
                  </w:pPr>
                  <w:r>
                    <w:t>Рациональные   уравнения как  математические  модели реальных  ситуаций  (текстовые задачи)</w:t>
                  </w:r>
                </w:p>
              </w:tc>
              <w:tc>
                <w:tcPr>
                  <w:tcW w:w="1275" w:type="dxa"/>
                </w:tcPr>
                <w:p w:rsidR="008A4788" w:rsidRPr="001868C9" w:rsidRDefault="008A4788" w:rsidP="00C04BE9">
                  <w:pPr>
                    <w:framePr w:hSpace="180" w:wrap="around" w:vAnchor="text" w:hAnchor="margin" w:y="104"/>
                  </w:pPr>
                  <w:r>
                    <w:t>4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70</w:t>
                  </w:r>
                </w:p>
              </w:tc>
              <w:tc>
                <w:tcPr>
                  <w:tcW w:w="6651" w:type="dxa"/>
                </w:tcPr>
                <w:p w:rsidR="008A4788" w:rsidRPr="00A26111" w:rsidRDefault="008A4788" w:rsidP="00C04BE9">
                  <w:pPr>
                    <w:framePr w:hSpace="180" w:wrap="around" w:vAnchor="text" w:hAnchor="margin" w:y="104"/>
                  </w:pPr>
                  <w:r>
                    <w:t>Рациональные   уравнения как  математические  модели реальных  ситуаций  (текстовые задачи)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71</w:t>
                  </w:r>
                </w:p>
              </w:tc>
              <w:tc>
                <w:tcPr>
                  <w:tcW w:w="6651" w:type="dxa"/>
                </w:tcPr>
                <w:p w:rsidR="008A4788" w:rsidRPr="00A26111" w:rsidRDefault="008A4788" w:rsidP="00C04BE9">
                  <w:pPr>
                    <w:framePr w:hSpace="180" w:wrap="around" w:vAnchor="text" w:hAnchor="margin" w:y="104"/>
                  </w:pPr>
                  <w:r>
                    <w:t>Рациональные   уравнения как  математические  модели реальных  ситуаций  (текстовые задачи)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72</w:t>
                  </w:r>
                </w:p>
              </w:tc>
              <w:tc>
                <w:tcPr>
                  <w:tcW w:w="6651" w:type="dxa"/>
                </w:tcPr>
                <w:p w:rsidR="008A4788" w:rsidRPr="00A26111" w:rsidRDefault="008A4788" w:rsidP="00C04BE9">
                  <w:pPr>
                    <w:framePr w:hSpace="180" w:wrap="around" w:vAnchor="text" w:hAnchor="margin" w:y="104"/>
                  </w:pPr>
                  <w:r>
                    <w:t>Рациональные   уравнения как  математические  модели реальных  ситуаций  (текстовые задачи)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73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Частные  случаи формулы корней квадратного уравнения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74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Частные  случаи формулы корней квадратного уравнения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75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Теорема  Виета.  Разложение  квадратного  трехчлена  на линейные  множители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76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Теорема  Виета.  Разложение  квадратного  трехчлена  на линейные  множители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77</w:t>
                  </w:r>
                </w:p>
              </w:tc>
              <w:tc>
                <w:tcPr>
                  <w:tcW w:w="6651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i/>
                      <w:color w:val="FFC000" w:themeColor="accent4"/>
                    </w:rPr>
                  </w:pPr>
                  <w:r w:rsidRPr="00A73A5E">
                    <w:rPr>
                      <w:b/>
                      <w:i/>
                      <w:color w:val="FFC000" w:themeColor="accent4"/>
                    </w:rPr>
                    <w:t>Контрольная   работа №7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78</w:t>
                  </w:r>
                </w:p>
              </w:tc>
              <w:tc>
                <w:tcPr>
                  <w:tcW w:w="6651" w:type="dxa"/>
                </w:tcPr>
                <w:p w:rsidR="008A4788" w:rsidRPr="001868C9" w:rsidRDefault="008A4788" w:rsidP="00C04BE9">
                  <w:pPr>
                    <w:framePr w:hSpace="180" w:wrap="around" w:vAnchor="text" w:hAnchor="margin" w:y="104"/>
                  </w:pPr>
                  <w:r>
                    <w:t>Иррациональные  уравнения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79</w:t>
                  </w:r>
                </w:p>
              </w:tc>
              <w:tc>
                <w:tcPr>
                  <w:tcW w:w="6651" w:type="dxa"/>
                </w:tcPr>
                <w:p w:rsidR="008A4788" w:rsidRPr="001868C9" w:rsidRDefault="008A4788" w:rsidP="00C04BE9">
                  <w:pPr>
                    <w:framePr w:hSpace="180" w:wrap="around" w:vAnchor="text" w:hAnchor="margin" w:y="104"/>
                  </w:pPr>
                  <w:r>
                    <w:t>Иррациональные  уравнения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80</w:t>
                  </w:r>
                </w:p>
              </w:tc>
              <w:tc>
                <w:tcPr>
                  <w:tcW w:w="6651" w:type="dxa"/>
                </w:tcPr>
                <w:p w:rsidR="008A4788" w:rsidRPr="001868C9" w:rsidRDefault="008A4788" w:rsidP="00C04BE9">
                  <w:pPr>
                    <w:framePr w:hSpace="180" w:wrap="around" w:vAnchor="text" w:hAnchor="margin" w:y="104"/>
                  </w:pPr>
                  <w:r>
                    <w:t>Иррациональные  уравнения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  <w:tc>
                <w:tcPr>
                  <w:tcW w:w="6651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color w:val="C45911" w:themeColor="accent2" w:themeShade="BF"/>
                    </w:rPr>
                  </w:pPr>
                  <w:r w:rsidRPr="00A73A5E">
                    <w:rPr>
                      <w:b/>
                      <w:color w:val="C45911" w:themeColor="accent2" w:themeShade="BF"/>
                    </w:rPr>
                    <w:t xml:space="preserve">Глава </w:t>
                  </w:r>
                  <w:r>
                    <w:rPr>
                      <w:b/>
                      <w:color w:val="C45911" w:themeColor="accent2" w:themeShade="BF"/>
                    </w:rPr>
                    <w:t>5.</w:t>
                  </w:r>
                  <w:r w:rsidRPr="00A73A5E">
                    <w:rPr>
                      <w:b/>
                      <w:color w:val="C45911" w:themeColor="accent2" w:themeShade="BF"/>
                    </w:rPr>
                    <w:t xml:space="preserve"> Неравенства.</w:t>
                  </w:r>
                </w:p>
              </w:tc>
              <w:tc>
                <w:tcPr>
                  <w:tcW w:w="1275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color w:val="C45911" w:themeColor="accent2" w:themeShade="BF"/>
                    </w:rPr>
                  </w:pPr>
                  <w:r w:rsidRPr="00A73A5E">
                    <w:rPr>
                      <w:b/>
                      <w:color w:val="C45911" w:themeColor="accent2" w:themeShade="BF"/>
                    </w:rPr>
                    <w:t>15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81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Свойства числовых неравенств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82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Свойства числовых неравенств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83</w:t>
                  </w:r>
                </w:p>
              </w:tc>
              <w:tc>
                <w:tcPr>
                  <w:tcW w:w="6651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color w:val="FFC000" w:themeColor="accent4"/>
                    </w:rPr>
                  </w:pPr>
                  <w:r>
                    <w:t>Свойства числовых неравенств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84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Исследование функций на монотонность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3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85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Исследование функций на монотонность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86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Исследование функций на монотонность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87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Решение линейных  неравенств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88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Решение линейных  неравенств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89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Решение квадратных неравенств 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90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Решение квадратных неравенств 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91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Решение квадратных неравенств 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92</w:t>
                  </w:r>
                </w:p>
              </w:tc>
              <w:tc>
                <w:tcPr>
                  <w:tcW w:w="6651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i/>
                      <w:color w:val="FFC000" w:themeColor="accent4"/>
                    </w:rPr>
                  </w:pPr>
                  <w:r w:rsidRPr="00A73A5E">
                    <w:rPr>
                      <w:b/>
                      <w:i/>
                      <w:color w:val="FFC000" w:themeColor="accent4"/>
                    </w:rPr>
                    <w:t>Контрольная работа № 8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93</w:t>
                  </w:r>
                </w:p>
              </w:tc>
              <w:tc>
                <w:tcPr>
                  <w:tcW w:w="6651" w:type="dxa"/>
                </w:tcPr>
                <w:p w:rsidR="008A4788" w:rsidRPr="007C258A" w:rsidRDefault="008A4788" w:rsidP="00C04BE9">
                  <w:pPr>
                    <w:framePr w:hSpace="180" w:wrap="around" w:vAnchor="text" w:hAnchor="margin" w:y="104"/>
                  </w:pPr>
                  <w:r>
                    <w:t>Приближенные  значения  действительных чисел,  погрешность приближения, приближение  по   недостатку и избытку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94</w:t>
                  </w:r>
                </w:p>
              </w:tc>
              <w:tc>
                <w:tcPr>
                  <w:tcW w:w="6651" w:type="dxa"/>
                </w:tcPr>
                <w:p w:rsidR="008A4788" w:rsidRPr="007C258A" w:rsidRDefault="008A4788" w:rsidP="00C04BE9">
                  <w:pPr>
                    <w:framePr w:hSpace="180" w:wrap="around" w:vAnchor="text" w:hAnchor="margin" w:y="104"/>
                  </w:pPr>
                  <w:r>
                    <w:t>Приближенные  значения  действительных чисел,  погрешность приближения, приближение  по   недостатку и избытку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95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Стандартный  вид  числа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  <w:tc>
                <w:tcPr>
                  <w:tcW w:w="6651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color w:val="FFC000" w:themeColor="accent4"/>
                    </w:rPr>
                  </w:pPr>
                  <w:r w:rsidRPr="00A73A5E">
                    <w:rPr>
                      <w:b/>
                      <w:color w:val="FFC000" w:themeColor="accent4"/>
                    </w:rPr>
                    <w:t>Повторение.</w:t>
                  </w:r>
                </w:p>
              </w:tc>
              <w:tc>
                <w:tcPr>
                  <w:tcW w:w="1275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</w:rPr>
                  </w:pPr>
                  <w:r w:rsidRPr="00A73A5E">
                    <w:rPr>
                      <w:b/>
                    </w:rPr>
                    <w:t>7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96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Повторение. Функции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den>
                    </m:f>
                  </m:oMath>
                  <w:proofErr w:type="gramStart"/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,</w:t>
                  </w:r>
                  <w:proofErr w:type="gramEnd"/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</w:t>
                  </w:r>
                  <w:r>
                    <w:t xml:space="preserve">у =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oMath>
                  <w:r>
                    <w:rPr>
                      <w:rFonts w:eastAsiaTheme="minorEastAsia"/>
                    </w:rPr>
                    <w:t xml:space="preserve">  и квадратичная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2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97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 xml:space="preserve">Повторение. Функции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den>
                    </m:f>
                  </m:oMath>
                  <w:proofErr w:type="gramStart"/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,</w:t>
                  </w:r>
                  <w:proofErr w:type="gramEnd"/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</w:t>
                  </w:r>
                  <w:r>
                    <w:t xml:space="preserve">у =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oMath>
                  <w:r>
                    <w:rPr>
                      <w:rFonts w:eastAsiaTheme="minorEastAsia"/>
                    </w:rPr>
                    <w:t xml:space="preserve">  и квадратичная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98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Повторение. Решение уравнений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99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Повторение. Решение неравенств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100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Повторение. Решение задач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101</w:t>
                  </w:r>
                </w:p>
              </w:tc>
              <w:tc>
                <w:tcPr>
                  <w:tcW w:w="6651" w:type="dxa"/>
                </w:tcPr>
                <w:p w:rsidR="008A4788" w:rsidRPr="00A73A5E" w:rsidRDefault="008A4788" w:rsidP="00C04BE9">
                  <w:pPr>
                    <w:framePr w:hSpace="180" w:wrap="around" w:vAnchor="text" w:hAnchor="margin" w:y="104"/>
                    <w:rPr>
                      <w:b/>
                      <w:i/>
                      <w:color w:val="FFC000" w:themeColor="accent4"/>
                    </w:rPr>
                  </w:pPr>
                  <w:r>
                    <w:rPr>
                      <w:b/>
                      <w:i/>
                      <w:color w:val="FFC000" w:themeColor="accent4"/>
                    </w:rPr>
                    <w:t>Промежуточная аттестация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</w:t>
                  </w:r>
                </w:p>
              </w:tc>
            </w:tr>
            <w:tr w:rsidR="008A4788" w:rsidTr="008A4788">
              <w:tc>
                <w:tcPr>
                  <w:tcW w:w="89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102</w:t>
                  </w:r>
                </w:p>
              </w:tc>
              <w:tc>
                <w:tcPr>
                  <w:tcW w:w="6651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Обобщающее повторение, анализ ошибок</w:t>
                  </w:r>
                </w:p>
              </w:tc>
              <w:tc>
                <w:tcPr>
                  <w:tcW w:w="1275" w:type="dxa"/>
                </w:tcPr>
                <w:p w:rsidR="008A4788" w:rsidRDefault="008A4788" w:rsidP="00C04BE9">
                  <w:pPr>
                    <w:framePr w:hSpace="180" w:wrap="around" w:vAnchor="text" w:hAnchor="margin" w:y="104"/>
                  </w:pPr>
                  <w:r>
                    <w:t>1</w:t>
                  </w:r>
                </w:p>
              </w:tc>
            </w:tr>
          </w:tbl>
          <w:p w:rsidR="008A4788" w:rsidRPr="00A72506" w:rsidRDefault="008A4788" w:rsidP="008A4788"/>
          <w:p w:rsidR="0022022D" w:rsidRPr="00EB71E9" w:rsidRDefault="0022022D" w:rsidP="008A4788">
            <w:pPr>
              <w:autoSpaceDE w:val="0"/>
              <w:autoSpaceDN w:val="0"/>
              <w:jc w:val="center"/>
              <w:rPr>
                <w:rFonts w:eastAsia="Calibri"/>
                <w:b/>
                <w:lang w:bidi="en-US"/>
              </w:rPr>
            </w:pPr>
          </w:p>
        </w:tc>
      </w:tr>
    </w:tbl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90"/>
        <w:gridCol w:w="2730"/>
        <w:gridCol w:w="460"/>
        <w:gridCol w:w="3191"/>
      </w:tblGrid>
      <w:tr w:rsidR="00A1484E" w:rsidRPr="00FE31BF" w:rsidTr="002D1013">
        <w:tc>
          <w:tcPr>
            <w:tcW w:w="3190" w:type="dxa"/>
          </w:tcPr>
          <w:p w:rsidR="00A1484E" w:rsidRPr="00FE31BF" w:rsidRDefault="00A1484E" w:rsidP="002D101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190" w:type="dxa"/>
            <w:gridSpan w:val="2"/>
          </w:tcPr>
          <w:p w:rsidR="00A1484E" w:rsidRPr="00FE31BF" w:rsidRDefault="00A1484E" w:rsidP="002D101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A1484E" w:rsidRPr="00FE31BF" w:rsidRDefault="00A1484E" w:rsidP="002D101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A1484E" w:rsidRPr="00FE31BF" w:rsidTr="002D1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gridSpan w:val="4"/>
          </w:tcPr>
          <w:p w:rsidR="00A1484E" w:rsidRPr="00FE31BF" w:rsidRDefault="00A1484E" w:rsidP="002D10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1484E" w:rsidRPr="00FE31BF" w:rsidTr="003A3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190" w:type="dxa"/>
          </w:tcPr>
          <w:p w:rsidR="00A1484E" w:rsidRPr="00FE31BF" w:rsidRDefault="00A1484E" w:rsidP="002D1013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730" w:type="dxa"/>
          </w:tcPr>
          <w:p w:rsidR="00A1484E" w:rsidRPr="00FE31BF" w:rsidRDefault="00A1484E" w:rsidP="002D1013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A1484E" w:rsidRPr="00FE31BF" w:rsidRDefault="00A1484E" w:rsidP="002D1013">
            <w:pPr>
              <w:suppressAutoHyphens w:val="0"/>
              <w:rPr>
                <w:b/>
                <w:lang w:eastAsia="ru-RU"/>
              </w:rPr>
            </w:pPr>
          </w:p>
        </w:tc>
      </w:tr>
    </w:tbl>
    <w:p w:rsidR="00A1484E" w:rsidRPr="00FE31BF" w:rsidRDefault="00A1484E" w:rsidP="00A1484E">
      <w:pPr>
        <w:suppressAutoHyphens w:val="0"/>
        <w:jc w:val="center"/>
        <w:rPr>
          <w:b/>
          <w:lang w:eastAsia="ru-RU"/>
        </w:rPr>
      </w:pPr>
    </w:p>
    <w:p w:rsidR="004D5856" w:rsidRDefault="004D5856" w:rsidP="00A1484E">
      <w:pPr>
        <w:spacing w:before="100" w:after="100"/>
        <w:ind w:left="360"/>
        <w:jc w:val="center"/>
        <w:rPr>
          <w:rFonts w:ascii="Calibri" w:hAnsi="Calibri"/>
          <w:b/>
          <w:bCs/>
          <w:caps/>
        </w:rPr>
      </w:pPr>
    </w:p>
    <w:p w:rsidR="004D5856" w:rsidRDefault="004D5856" w:rsidP="00A1484E">
      <w:pPr>
        <w:spacing w:before="100" w:after="100"/>
        <w:ind w:left="360"/>
        <w:jc w:val="center"/>
        <w:rPr>
          <w:rFonts w:ascii="Calibri" w:hAnsi="Calibri"/>
          <w:b/>
          <w:bCs/>
          <w:caps/>
        </w:rPr>
      </w:pPr>
    </w:p>
    <w:p w:rsidR="004D5856" w:rsidRDefault="004D5856" w:rsidP="00A1484E">
      <w:pPr>
        <w:spacing w:before="100" w:after="100"/>
        <w:ind w:left="360"/>
        <w:jc w:val="center"/>
        <w:rPr>
          <w:rFonts w:ascii="Calibri" w:hAnsi="Calibri"/>
          <w:b/>
          <w:bCs/>
          <w:caps/>
        </w:rPr>
      </w:pPr>
    </w:p>
    <w:p w:rsidR="004D5856" w:rsidRDefault="004D5856" w:rsidP="00A1484E">
      <w:pPr>
        <w:spacing w:before="100" w:after="100"/>
        <w:ind w:left="360"/>
        <w:jc w:val="center"/>
        <w:rPr>
          <w:rFonts w:ascii="Calibri" w:hAnsi="Calibri"/>
          <w:b/>
          <w:bCs/>
          <w:caps/>
        </w:rPr>
      </w:pPr>
    </w:p>
    <w:p w:rsidR="004D5856" w:rsidRDefault="004D5856" w:rsidP="00A1484E">
      <w:pPr>
        <w:spacing w:before="100" w:after="100"/>
        <w:ind w:left="360"/>
        <w:jc w:val="center"/>
        <w:rPr>
          <w:rFonts w:ascii="Calibri" w:hAnsi="Calibri"/>
          <w:b/>
          <w:bCs/>
          <w:caps/>
        </w:rPr>
      </w:pPr>
    </w:p>
    <w:p w:rsidR="004D5856" w:rsidRDefault="004D5856" w:rsidP="00A1484E">
      <w:pPr>
        <w:spacing w:before="100" w:after="100"/>
        <w:ind w:left="360"/>
        <w:jc w:val="center"/>
        <w:rPr>
          <w:rFonts w:ascii="Calibri" w:hAnsi="Calibri"/>
          <w:b/>
          <w:bCs/>
          <w:caps/>
        </w:rPr>
      </w:pPr>
    </w:p>
    <w:sectPr w:rsidR="004D5856" w:rsidSect="0022022D">
      <w:footerReference w:type="default" r:id="rId1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7A" w:rsidRDefault="00A9007A" w:rsidP="00A1484E">
      <w:r>
        <w:separator/>
      </w:r>
    </w:p>
  </w:endnote>
  <w:endnote w:type="continuationSeparator" w:id="0">
    <w:p w:rsidR="00A9007A" w:rsidRDefault="00A9007A" w:rsidP="00A1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27" w:rsidRDefault="00363D00">
    <w:pPr>
      <w:pStyle w:val="a4"/>
      <w:jc w:val="right"/>
    </w:pPr>
    <w:r>
      <w:fldChar w:fldCharType="begin"/>
    </w:r>
    <w:r w:rsidR="003451AB">
      <w:instrText>PAGE   \* MERGEFORMAT</w:instrText>
    </w:r>
    <w:r>
      <w:fldChar w:fldCharType="separate"/>
    </w:r>
    <w:r w:rsidR="00C04BE9">
      <w:rPr>
        <w:noProof/>
      </w:rPr>
      <w:t>9</w:t>
    </w:r>
    <w:r>
      <w:rPr>
        <w:noProof/>
      </w:rPr>
      <w:fldChar w:fldCharType="end"/>
    </w:r>
  </w:p>
  <w:p w:rsidR="00343027" w:rsidRDefault="003430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7A" w:rsidRDefault="00A9007A" w:rsidP="00A1484E">
      <w:r>
        <w:separator/>
      </w:r>
    </w:p>
  </w:footnote>
  <w:footnote w:type="continuationSeparator" w:id="0">
    <w:p w:rsidR="00A9007A" w:rsidRDefault="00A9007A" w:rsidP="00A1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4281"/>
    <w:multiLevelType w:val="hybridMultilevel"/>
    <w:tmpl w:val="3034B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A37C2"/>
    <w:multiLevelType w:val="hybridMultilevel"/>
    <w:tmpl w:val="8DEA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42B0"/>
    <w:multiLevelType w:val="hybridMultilevel"/>
    <w:tmpl w:val="3DA8D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011F3C"/>
    <w:multiLevelType w:val="hybridMultilevel"/>
    <w:tmpl w:val="019AB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4E"/>
    <w:rsid w:val="0003361B"/>
    <w:rsid w:val="000A4100"/>
    <w:rsid w:val="00102E93"/>
    <w:rsid w:val="001833F3"/>
    <w:rsid w:val="00196137"/>
    <w:rsid w:val="001A768A"/>
    <w:rsid w:val="001B3EBD"/>
    <w:rsid w:val="001E6754"/>
    <w:rsid w:val="0022022D"/>
    <w:rsid w:val="002A62D4"/>
    <w:rsid w:val="002B76AC"/>
    <w:rsid w:val="002D1013"/>
    <w:rsid w:val="00330266"/>
    <w:rsid w:val="00343027"/>
    <w:rsid w:val="003451AB"/>
    <w:rsid w:val="00361219"/>
    <w:rsid w:val="00363D00"/>
    <w:rsid w:val="00372766"/>
    <w:rsid w:val="00382364"/>
    <w:rsid w:val="003A3BE3"/>
    <w:rsid w:val="003F034E"/>
    <w:rsid w:val="00451BF8"/>
    <w:rsid w:val="00456B1D"/>
    <w:rsid w:val="00473BF3"/>
    <w:rsid w:val="004949DC"/>
    <w:rsid w:val="004D5856"/>
    <w:rsid w:val="0056003C"/>
    <w:rsid w:val="005D725B"/>
    <w:rsid w:val="005F6805"/>
    <w:rsid w:val="00664D12"/>
    <w:rsid w:val="006B080A"/>
    <w:rsid w:val="00704235"/>
    <w:rsid w:val="00786DA4"/>
    <w:rsid w:val="00792D3C"/>
    <w:rsid w:val="007C3A99"/>
    <w:rsid w:val="0081522F"/>
    <w:rsid w:val="008A4788"/>
    <w:rsid w:val="00934A84"/>
    <w:rsid w:val="009536BF"/>
    <w:rsid w:val="009A52A3"/>
    <w:rsid w:val="009D4623"/>
    <w:rsid w:val="00A03180"/>
    <w:rsid w:val="00A1484E"/>
    <w:rsid w:val="00A813D9"/>
    <w:rsid w:val="00A9007A"/>
    <w:rsid w:val="00AE0DA0"/>
    <w:rsid w:val="00C04BE9"/>
    <w:rsid w:val="00C26A37"/>
    <w:rsid w:val="00C45CC2"/>
    <w:rsid w:val="00C60C53"/>
    <w:rsid w:val="00C75033"/>
    <w:rsid w:val="00D052E2"/>
    <w:rsid w:val="00D54CCF"/>
    <w:rsid w:val="00DC4BF8"/>
    <w:rsid w:val="00E27BCA"/>
    <w:rsid w:val="00E714C8"/>
    <w:rsid w:val="00E81796"/>
    <w:rsid w:val="00E857E3"/>
    <w:rsid w:val="00E93D44"/>
    <w:rsid w:val="00EA0B1E"/>
    <w:rsid w:val="00F602FC"/>
    <w:rsid w:val="00F72AA3"/>
    <w:rsid w:val="00FF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4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5">
    <w:name w:val="Font Style45"/>
    <w:uiPriority w:val="99"/>
    <w:rsid w:val="00A1484E"/>
    <w:rPr>
      <w:rFonts w:ascii="Cambria" w:hAnsi="Cambria" w:cs="Cambria"/>
      <w:sz w:val="16"/>
      <w:szCs w:val="16"/>
    </w:rPr>
  </w:style>
  <w:style w:type="character" w:customStyle="1" w:styleId="FontStyle59">
    <w:name w:val="Font Style59"/>
    <w:uiPriority w:val="99"/>
    <w:rsid w:val="00A1484E"/>
    <w:rPr>
      <w:rFonts w:ascii="Cambria" w:hAnsi="Cambria" w:cs="Cambria"/>
      <w:b/>
      <w:bCs/>
      <w:i/>
      <w:iCs/>
      <w:sz w:val="16"/>
      <w:szCs w:val="16"/>
    </w:rPr>
  </w:style>
  <w:style w:type="paragraph" w:customStyle="1" w:styleId="Style21">
    <w:name w:val="Style21"/>
    <w:basedOn w:val="a"/>
    <w:uiPriority w:val="99"/>
    <w:rsid w:val="00A1484E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paragraph" w:customStyle="1" w:styleId="Style35">
    <w:name w:val="Style35"/>
    <w:basedOn w:val="a"/>
    <w:uiPriority w:val="99"/>
    <w:rsid w:val="00A1484E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character" w:customStyle="1" w:styleId="FontStyle47">
    <w:name w:val="Font Style47"/>
    <w:uiPriority w:val="99"/>
    <w:rsid w:val="00A1484E"/>
    <w:rPr>
      <w:rFonts w:ascii="Arial Black" w:hAnsi="Arial Black" w:cs="Arial Black"/>
      <w:sz w:val="20"/>
      <w:szCs w:val="20"/>
    </w:rPr>
  </w:style>
  <w:style w:type="character" w:customStyle="1" w:styleId="FontStyle51">
    <w:name w:val="Font Style51"/>
    <w:uiPriority w:val="99"/>
    <w:rsid w:val="00A1484E"/>
    <w:rPr>
      <w:rFonts w:ascii="Trebuchet MS" w:hAnsi="Trebuchet MS" w:cs="Trebuchet MS"/>
      <w:i/>
      <w:iCs/>
      <w:sz w:val="46"/>
      <w:szCs w:val="46"/>
    </w:rPr>
  </w:style>
  <w:style w:type="paragraph" w:styleId="a4">
    <w:name w:val="footer"/>
    <w:basedOn w:val="a"/>
    <w:link w:val="a5"/>
    <w:uiPriority w:val="99"/>
    <w:unhideWhenUsed/>
    <w:rsid w:val="00A1484E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1484E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unhideWhenUsed/>
    <w:rsid w:val="00A1484E"/>
    <w:rPr>
      <w:color w:val="0000FF"/>
      <w:u w:val="single"/>
    </w:rPr>
  </w:style>
  <w:style w:type="character" w:customStyle="1" w:styleId="a7">
    <w:name w:val="Текст выноски Знак"/>
    <w:link w:val="a8"/>
    <w:uiPriority w:val="99"/>
    <w:semiHidden/>
    <w:rsid w:val="00A1484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1484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A1484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70">
    <w:name w:val="Font Style70"/>
    <w:uiPriority w:val="99"/>
    <w:rsid w:val="00A1484E"/>
    <w:rPr>
      <w:rFonts w:ascii="Cambria" w:hAnsi="Cambria" w:cs="Cambria"/>
      <w:i/>
      <w:iCs/>
      <w:sz w:val="16"/>
      <w:szCs w:val="16"/>
    </w:rPr>
  </w:style>
  <w:style w:type="table" w:styleId="a9">
    <w:name w:val="Table Grid"/>
    <w:basedOn w:val="a1"/>
    <w:uiPriority w:val="59"/>
    <w:rsid w:val="00A14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148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48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nhideWhenUsed/>
    <w:rsid w:val="003F034E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F0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0">
    <w:name w:val="Style30"/>
    <w:basedOn w:val="a"/>
    <w:uiPriority w:val="99"/>
    <w:rsid w:val="00382364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Cambria" w:hAnsi="Cambria"/>
      <w:lang w:eastAsia="ru-RU"/>
    </w:rPr>
  </w:style>
  <w:style w:type="table" w:customStyle="1" w:styleId="10">
    <w:name w:val="Сетка таблицы1"/>
    <w:basedOn w:val="a1"/>
    <w:next w:val="a9"/>
    <w:uiPriority w:val="59"/>
    <w:rsid w:val="004D58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4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5">
    <w:name w:val="Font Style45"/>
    <w:uiPriority w:val="99"/>
    <w:rsid w:val="00A1484E"/>
    <w:rPr>
      <w:rFonts w:ascii="Cambria" w:hAnsi="Cambria" w:cs="Cambria"/>
      <w:sz w:val="16"/>
      <w:szCs w:val="16"/>
    </w:rPr>
  </w:style>
  <w:style w:type="character" w:customStyle="1" w:styleId="FontStyle59">
    <w:name w:val="Font Style59"/>
    <w:uiPriority w:val="99"/>
    <w:rsid w:val="00A1484E"/>
    <w:rPr>
      <w:rFonts w:ascii="Cambria" w:hAnsi="Cambria" w:cs="Cambria"/>
      <w:b/>
      <w:bCs/>
      <w:i/>
      <w:iCs/>
      <w:sz w:val="16"/>
      <w:szCs w:val="16"/>
    </w:rPr>
  </w:style>
  <w:style w:type="paragraph" w:customStyle="1" w:styleId="Style21">
    <w:name w:val="Style21"/>
    <w:basedOn w:val="a"/>
    <w:uiPriority w:val="99"/>
    <w:rsid w:val="00A1484E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paragraph" w:customStyle="1" w:styleId="Style35">
    <w:name w:val="Style35"/>
    <w:basedOn w:val="a"/>
    <w:uiPriority w:val="99"/>
    <w:rsid w:val="00A1484E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character" w:customStyle="1" w:styleId="FontStyle47">
    <w:name w:val="Font Style47"/>
    <w:uiPriority w:val="99"/>
    <w:rsid w:val="00A1484E"/>
    <w:rPr>
      <w:rFonts w:ascii="Arial Black" w:hAnsi="Arial Black" w:cs="Arial Black"/>
      <w:sz w:val="20"/>
      <w:szCs w:val="20"/>
    </w:rPr>
  </w:style>
  <w:style w:type="character" w:customStyle="1" w:styleId="FontStyle51">
    <w:name w:val="Font Style51"/>
    <w:uiPriority w:val="99"/>
    <w:rsid w:val="00A1484E"/>
    <w:rPr>
      <w:rFonts w:ascii="Trebuchet MS" w:hAnsi="Trebuchet MS" w:cs="Trebuchet MS"/>
      <w:i/>
      <w:iCs/>
      <w:sz w:val="46"/>
      <w:szCs w:val="46"/>
    </w:rPr>
  </w:style>
  <w:style w:type="paragraph" w:styleId="a4">
    <w:name w:val="footer"/>
    <w:basedOn w:val="a"/>
    <w:link w:val="a5"/>
    <w:uiPriority w:val="99"/>
    <w:unhideWhenUsed/>
    <w:rsid w:val="00A1484E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1484E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unhideWhenUsed/>
    <w:rsid w:val="00A1484E"/>
    <w:rPr>
      <w:color w:val="0000FF"/>
      <w:u w:val="single"/>
    </w:rPr>
  </w:style>
  <w:style w:type="character" w:customStyle="1" w:styleId="a7">
    <w:name w:val="Текст выноски Знак"/>
    <w:link w:val="a8"/>
    <w:uiPriority w:val="99"/>
    <w:semiHidden/>
    <w:rsid w:val="00A1484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1484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A1484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70">
    <w:name w:val="Font Style70"/>
    <w:uiPriority w:val="99"/>
    <w:rsid w:val="00A1484E"/>
    <w:rPr>
      <w:rFonts w:ascii="Cambria" w:hAnsi="Cambria" w:cs="Cambria"/>
      <w:i/>
      <w:iCs/>
      <w:sz w:val="16"/>
      <w:szCs w:val="16"/>
    </w:rPr>
  </w:style>
  <w:style w:type="table" w:styleId="a9">
    <w:name w:val="Table Grid"/>
    <w:basedOn w:val="a1"/>
    <w:uiPriority w:val="59"/>
    <w:rsid w:val="00A14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148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48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nhideWhenUsed/>
    <w:rsid w:val="003F034E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F0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0">
    <w:name w:val="Style30"/>
    <w:basedOn w:val="a"/>
    <w:uiPriority w:val="99"/>
    <w:rsid w:val="00382364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Cambria" w:hAnsi="Cambria"/>
      <w:lang w:eastAsia="ru-RU"/>
    </w:rPr>
  </w:style>
  <w:style w:type="table" w:customStyle="1" w:styleId="10">
    <w:name w:val="Сетка таблицы1"/>
    <w:basedOn w:val="a1"/>
    <w:next w:val="a9"/>
    <w:uiPriority w:val="59"/>
    <w:rsid w:val="004D58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sovet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-n.ru/" TargetMode="External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cher.fio.ru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fcior.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98DC-E681-4D76-B5CA-3EEDAEA7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2017-09-30T06:59:00Z</cp:lastPrinted>
  <dcterms:created xsi:type="dcterms:W3CDTF">2017-09-30T06:53:00Z</dcterms:created>
  <dcterms:modified xsi:type="dcterms:W3CDTF">2017-10-09T10:20:00Z</dcterms:modified>
</cp:coreProperties>
</file>