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EC7630" w:rsidTr="00EC7630">
        <w:trPr>
          <w:trHeight w:val="1793"/>
        </w:trPr>
        <w:tc>
          <w:tcPr>
            <w:tcW w:w="3639" w:type="dxa"/>
            <w:hideMark/>
          </w:tcPr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28.08.2018 протокол №1</w:t>
            </w:r>
          </w:p>
        </w:tc>
        <w:tc>
          <w:tcPr>
            <w:tcW w:w="2798" w:type="dxa"/>
          </w:tcPr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  от 29.08.2018. №276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EC7630" w:rsidRDefault="00DB1AE5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</w:t>
      </w:r>
      <w:r w:rsidR="00EC7630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о английскому языку для 9  класса</w:t>
      </w:r>
      <w:r w:rsidR="00CC5A2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(углубленное изучение)</w:t>
      </w:r>
      <w:bookmarkStart w:id="0" w:name="_GoBack"/>
      <w:bookmarkEnd w:id="0"/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 2018 – 2019 учебный год</w:t>
      </w:r>
    </w:p>
    <w:p w:rsidR="00DB1AE5" w:rsidRDefault="00DB1AE5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DB1AE5" w:rsidRDefault="00DB1AE5" w:rsidP="00DB1AE5">
      <w:pPr>
        <w:keepNext/>
        <w:spacing w:after="142" w:line="320" w:lineRule="atLeas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Авторы УМК: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Вирджиния Эванс,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Джени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Дули,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Подоляко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О.Е., Ваулина Ю.Е.  </w:t>
      </w:r>
    </w:p>
    <w:p w:rsidR="00DB1AE5" w:rsidRDefault="00DB1AE5" w:rsidP="00DB1AE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Издательство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Express</w:t>
      </w:r>
      <w:r w:rsidRPr="00EC763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Publishing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«Просвещение», 2016 г. на основе федерального государственного образовательного стандарта</w:t>
      </w:r>
    </w:p>
    <w:p w:rsidR="00EB5070" w:rsidRDefault="00EB507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EB5070" w:rsidRPr="00EB5070" w:rsidRDefault="00EB5070" w:rsidP="00DB1A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1925BA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Программа</w:t>
      </w:r>
      <w:r w:rsidRPr="001925BA">
        <w:rPr>
          <w:rFonts w:ascii="Times New Roman" w:hAnsi="Times New Roman"/>
          <w:bCs/>
          <w:sz w:val="24"/>
          <w:szCs w:val="28"/>
          <w:lang w:eastAsia="ru-RU"/>
        </w:rPr>
        <w:t xml:space="preserve">  </w:t>
      </w:r>
      <w:r w:rsidRPr="001925B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. П. </w:t>
      </w:r>
      <w:proofErr w:type="spellStart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Мильруд</w:t>
      </w:r>
      <w:proofErr w:type="spellEnd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EB5070" w:rsidRDefault="00EB507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EC7630" w:rsidRPr="001925BA" w:rsidRDefault="00DB1AE5" w:rsidP="00DB1AE5">
      <w:pPr>
        <w:keepNext/>
        <w:spacing w:after="142" w:line="320" w:lineRule="atLeast"/>
        <w:jc w:val="both"/>
        <w:outlineLvl w:val="0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Учебники</w:t>
      </w:r>
      <w:r w:rsidR="00EC7630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 xml:space="preserve">: </w:t>
      </w:r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Вирджиния Эванс</w:t>
      </w:r>
      <w:r w:rsidR="00EC7630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</w:t>
      </w:r>
      <w:r w:rsidR="00EC7630">
        <w:rPr>
          <w:rFonts w:ascii="Times New Roman" w:eastAsia="Lucida Sans Unicode" w:hAnsi="Times New Roman"/>
          <w:sz w:val="32"/>
          <w:szCs w:val="32"/>
          <w:lang w:eastAsia="hi-IN" w:bidi="hi-IN"/>
        </w:rPr>
        <w:t xml:space="preserve">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Джени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Дули,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Подоляко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О.Е.,</w:t>
      </w:r>
      <w:r w:rsidR="00EC7630">
        <w:rPr>
          <w:rFonts w:ascii="Times New Roman" w:eastAsia="Lucida Sans Unicode" w:hAnsi="Times New Roman"/>
          <w:sz w:val="32"/>
          <w:szCs w:val="32"/>
          <w:lang w:eastAsia="hi-IN" w:bidi="hi-IN"/>
        </w:rPr>
        <w:t xml:space="preserve"> </w:t>
      </w:r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Ваулина Ю.Е.  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>«</w:t>
      </w:r>
      <w:r w:rsidR="00DB5937">
        <w:rPr>
          <w:rFonts w:ascii="Times New Roman" w:eastAsia="Lucida Sans Unicode" w:hAnsi="Times New Roman"/>
          <w:sz w:val="28"/>
          <w:szCs w:val="28"/>
          <w:lang w:eastAsia="hi-IN" w:bidi="hi-IN"/>
        </w:rPr>
        <w:t>Звездный английский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»  </w:t>
      </w:r>
      <w:r w:rsidR="00EC7630"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Student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>’</w:t>
      </w:r>
      <w:r w:rsidR="00EC7630"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 w:rsidR="00EC7630"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Book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</w:t>
      </w:r>
      <w:r w:rsidR="00C14D3A">
        <w:rPr>
          <w:rFonts w:ascii="Times New Roman" w:eastAsia="Lucida Sans Unicode" w:hAnsi="Times New Roman"/>
          <w:sz w:val="28"/>
          <w:szCs w:val="28"/>
          <w:lang w:eastAsia="hi-IN" w:bidi="hi-IN"/>
        </w:rPr>
        <w:t>9</w:t>
      </w:r>
      <w:r w:rsidR="00EC7630" w:rsidRPr="001925BA">
        <w:rPr>
          <w:rFonts w:ascii="Times New Roman" w:eastAsia="Lucida Sans Unicode" w:hAnsi="Times New Roman"/>
          <w:sz w:val="32"/>
          <w:szCs w:val="32"/>
          <w:lang w:eastAsia="hi-IN" w:bidi="hi-IN"/>
        </w:rPr>
        <w:t xml:space="preserve"> -</w:t>
      </w:r>
      <w:r w:rsidR="00EC7630" w:rsidRPr="001925BA"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  <w:t xml:space="preserve"> </w:t>
      </w:r>
      <w:r w:rsidR="00EC7630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Издательство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 </w:t>
      </w:r>
      <w:r w:rsidR="00EC7630">
        <w:rPr>
          <w:rFonts w:ascii="Times New Roman" w:eastAsia="Lucida Sans Unicode" w:hAnsi="Times New Roman"/>
          <w:bCs/>
          <w:sz w:val="28"/>
          <w:szCs w:val="28"/>
          <w:lang w:val="en-US" w:eastAsia="hi-IN" w:bidi="hi-IN"/>
        </w:rPr>
        <w:t>Express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 </w:t>
      </w:r>
      <w:r w:rsidR="00EC7630">
        <w:rPr>
          <w:rFonts w:ascii="Times New Roman" w:eastAsia="Lucida Sans Unicode" w:hAnsi="Times New Roman"/>
          <w:bCs/>
          <w:sz w:val="28"/>
          <w:szCs w:val="28"/>
          <w:lang w:val="en-US" w:eastAsia="hi-IN" w:bidi="hi-IN"/>
        </w:rPr>
        <w:t>Publishing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, «</w:t>
      </w:r>
      <w:r w:rsidR="00EC7630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Просвещение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»</w:t>
      </w:r>
      <w:r w:rsidR="00EC7630" w:rsidRPr="001925BA">
        <w:rPr>
          <w:rFonts w:ascii="Times New Roman" w:eastAsia="Lucida Sans Unicode" w:hAnsi="Times New Roman"/>
          <w:sz w:val="32"/>
          <w:szCs w:val="32"/>
          <w:lang w:eastAsia="hi-IN" w:bidi="hi-IN"/>
        </w:rPr>
        <w:t xml:space="preserve"> </w:t>
      </w:r>
      <w:r w:rsidR="00EC7630" w:rsidRPr="001925BA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 2016.</w:t>
      </w:r>
    </w:p>
    <w:p w:rsidR="00EC7630" w:rsidRPr="001925BA" w:rsidRDefault="00EC7630" w:rsidP="00EC7630">
      <w:pPr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925BA" w:rsidRPr="00EB5070" w:rsidRDefault="001925BA" w:rsidP="001925B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EC7630" w:rsidRPr="001925BA" w:rsidRDefault="00EC7630" w:rsidP="00EC7630">
      <w:pPr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1925BA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</w:p>
    <w:p w:rsidR="00EC7630" w:rsidRPr="001925BA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44"/>
          <w:szCs w:val="44"/>
          <w:lang w:eastAsia="hi-IN" w:bidi="hi-IN"/>
        </w:rPr>
      </w:pPr>
    </w:p>
    <w:p w:rsidR="00EC7630" w:rsidRDefault="00EC7630" w:rsidP="00EC7630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EE" w:rsidRDefault="00BC6EEE" w:rsidP="00EC7630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EE" w:rsidRPr="001925BA" w:rsidRDefault="00BC6EEE" w:rsidP="00EC7630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630" w:rsidRDefault="00EC7630" w:rsidP="00EC76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>ы-составители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Лызлова И. Б.</w:t>
      </w:r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>Манукян</w:t>
      </w:r>
      <w:proofErr w:type="spellEnd"/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EC7630" w:rsidRDefault="009A4890" w:rsidP="00EC7630">
      <w:pPr>
        <w:spacing w:before="100" w:beforeAutospacing="1" w:after="100" w:afterAutospacing="1" w:line="240" w:lineRule="auto"/>
        <w:ind w:firstLine="2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="00EC7630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английского языка</w:t>
      </w: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4435D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Содержание.</w:t>
      </w:r>
    </w:p>
    <w:p w:rsidR="001E261C" w:rsidRPr="0014435D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учебного предмета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                                   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>Тематическое планирование с указанием количества часов,</w:t>
      </w: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435D">
        <w:rPr>
          <w:rFonts w:ascii="Times New Roman" w:hAnsi="Times New Roman"/>
          <w:color w:val="000000"/>
          <w:sz w:val="24"/>
          <w:szCs w:val="24"/>
        </w:rPr>
        <w:t>отводимых</w:t>
      </w:r>
      <w:proofErr w:type="gramEnd"/>
      <w:r w:rsidRPr="0014435D">
        <w:rPr>
          <w:rFonts w:ascii="Times New Roman" w:hAnsi="Times New Roman"/>
          <w:color w:val="000000"/>
          <w:sz w:val="24"/>
          <w:szCs w:val="24"/>
        </w:rPr>
        <w:t xml:space="preserve"> на освоение каждой темы                        </w:t>
      </w:r>
    </w:p>
    <w:p w:rsidR="001E261C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E3769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698" w:rsidRDefault="001E261C" w:rsidP="00E3769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</w:t>
      </w:r>
      <w:r w:rsidR="00E37698"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 w:rsidR="00E376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261C" w:rsidRDefault="001E261C" w:rsidP="00E37698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понимать: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E261C" w:rsidRP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</w:t>
      </w:r>
    </w:p>
    <w:p w:rsid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</w:p>
    <w:p w:rsidR="00E37698" w:rsidRP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переспрос, просьбу повторить;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чтение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    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</w:t>
      </w:r>
    </w:p>
    <w:p w:rsid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1E261C" w:rsidRPr="00341FED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41FED" w:rsidRDefault="00341FED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200 слов)</w:t>
      </w: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небольшие эссе, письменно аргументируя свою точку</w:t>
      </w:r>
    </w:p>
    <w:p w:rsidR="001E261C" w:rsidRDefault="001E261C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создания целостной картины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E261C" w:rsidRPr="00E37698" w:rsidRDefault="001E261C" w:rsidP="00E37698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ознакомления представителей других стран с культурой своего народа; осознания себя </w:t>
      </w:r>
      <w:r w:rsidR="00E37698">
        <w:rPr>
          <w:rFonts w:ascii="Times New Roman" w:hAnsi="Times New Roman"/>
          <w:color w:val="000000"/>
          <w:sz w:val="24"/>
          <w:szCs w:val="24"/>
        </w:rPr>
        <w:t>гражданином своей страны и мира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Развивается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коммуникативная компетенция</w:t>
      </w:r>
      <w:r>
        <w:rPr>
          <w:rFonts w:ascii="Times New Roman" w:hAnsi="Times New Roman"/>
          <w:color w:val="000000"/>
          <w:sz w:val="24"/>
          <w:szCs w:val="24"/>
        </w:rPr>
        <w:t> 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сформированные на базе начальной школы коммуникативные умения в говорении,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чтении, письме с тем, чтобы школьники достигли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общеевропейского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(A2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intermediate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Waystage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формируется умение представлять свою собственную страну, ее культуру в условиях межкультурного общения посредством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ознакомления учащихся с соответствующим страноведческим,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культуроведческим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перефраза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использования синонимов, жестов и т. д.;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вести </w:t>
      </w:r>
      <w:r w:rsidR="001E261C">
        <w:rPr>
          <w:rFonts w:ascii="Times New Roman" w:hAnsi="Times New Roman"/>
          <w:color w:val="000000"/>
          <w:sz w:val="24"/>
          <w:szCs w:val="24"/>
          <w:u w:val="single"/>
        </w:rPr>
        <w:t>диалог этикетного характера – </w:t>
      </w:r>
      <w:r w:rsidR="001E261C">
        <w:rPr>
          <w:rFonts w:ascii="Times New Roman" w:hAnsi="Times New Roman"/>
          <w:color w:val="000000"/>
          <w:sz w:val="24"/>
          <w:szCs w:val="24"/>
        </w:rPr>
        <w:t>начинать, поддерживать и заканчивать разговор; поздравлять, выражать пожелания и реагировать на них;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благодарность;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вежливо переспрашивать, отказываться, соглашаться;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диалог-расспрос – </w:t>
      </w:r>
      <w:r>
        <w:rPr>
          <w:rFonts w:ascii="Times New Roman" w:hAnsi="Times New Roman"/>
          <w:color w:val="00000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целенаправленно расспрашивать, «брать интервью»;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диалог-побуждение к действию –</w:t>
      </w:r>
      <w:r>
        <w:rPr>
          <w:rFonts w:ascii="Times New Roman" w:hAnsi="Times New Roman"/>
          <w:color w:val="000000"/>
          <w:sz w:val="24"/>
          <w:szCs w:val="24"/>
        </w:rPr>
        <w:t> обращаться с просьбой и выражать готовность/отказ ее выполнить;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давать совет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принимать/ не принимать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приглашать к действию/взаимодействию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принять в нем участие;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делать предложение и выражать согласие/несогласие принять его, объяснять причину;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диалог-обмен мнениями – </w:t>
      </w:r>
      <w:r>
        <w:rPr>
          <w:rFonts w:ascii="Times New Roman" w:hAnsi="Times New Roman"/>
          <w:color w:val="000000"/>
          <w:sz w:val="24"/>
          <w:szCs w:val="24"/>
        </w:rPr>
        <w:t xml:space="preserve">выражать точку зрения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ней; высказывать одобрение/неодобрение;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Монологическая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опорой на 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сообщение по прочитанному/услышанному тексту;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и аргументировать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на слух и поним</w:t>
      </w:r>
      <w:r>
        <w:rPr>
          <w:rFonts w:ascii="Times New Roman" w:hAnsi="Times New Roman"/>
          <w:color w:val="000000"/>
          <w:sz w:val="24"/>
          <w:szCs w:val="24"/>
        </w:rPr>
        <w:t>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информацию в воспринимаемом на слух тексте и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прогнозировать его содержание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Чтению и пониманию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текстов с различной глубиной и точностью проникновения в их содержание (в зависимости от вида чтения):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пониманием основного содержания (ознакомительное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полным пониманием содержания (изучающее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выборочным пониманием нужной или интересующей информации (просмотровое/поисковое чтение).</w:t>
      </w: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словаря независимо от вида чтения.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пониманием основного содержания</w:t>
      </w:r>
      <w:r>
        <w:rPr>
          <w:rFonts w:ascii="Times New Roman" w:hAnsi="Times New Roman"/>
          <w:color w:val="000000"/>
          <w:sz w:val="24"/>
          <w:szCs w:val="24"/>
        </w:rPr>
        <w:t> аутентичных текстов на материалах, отражающих особенности быта, жизни, культуры стран изучаемого языка.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мысль;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полным пониманием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 несложных аутентичных адаптированных текстов разных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жанров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ормирование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умений:полно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комментировать/объяснять те или иные факты, описанные в тексте.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выборочным пониманием нужной или интересующей информации</w:t>
      </w:r>
      <w:r>
        <w:rPr>
          <w:rFonts w:ascii="Times New Roman" w:hAnsi="Times New Roman"/>
          <w:color w:val="000000"/>
          <w:sz w:val="24"/>
          <w:szCs w:val="24"/>
        </w:rPr>
        <w:t> – умение просмотреть текст (статью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или несколько статей из газеты, журнала</w:t>
      </w:r>
      <w:r>
        <w:rPr>
          <w:rFonts w:ascii="Times New Roman" w:hAnsi="Times New Roman"/>
          <w:color w:val="000000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 (с днем рождения, другим праздником), выражать пожелания;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 по образцу/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 опоры на образец</w:t>
      </w:r>
      <w:r>
        <w:rPr>
          <w:rFonts w:ascii="Times New Roman" w:hAnsi="Times New Roman"/>
          <w:color w:val="000000"/>
          <w:sz w:val="24"/>
          <w:szCs w:val="24"/>
        </w:rPr>
        <w:t> (расспрашивать адресата о его жизни, делах, сообщать то же о себе, выражать благодарность, просьбу), используя   материал тем, усвоенных в устной речи, употребляя формулы речевого этикета, принятые в стране изучаемого языка.</w:t>
      </w:r>
      <w:r w:rsidR="00341FED">
        <w:rPr>
          <w:rFonts w:ascii="Times New Roman" w:hAnsi="Times New Roman"/>
          <w:color w:val="000000"/>
          <w:sz w:val="24"/>
          <w:szCs w:val="24"/>
        </w:rPr>
        <w:t xml:space="preserve"> Короткие эссе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Языковые знания и навыки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Орфография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Произносительная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выражение чувств и эмоций с помощью эмфатической интонации.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расширения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Расширение потенциального словаря за счет интернациональной лексики и овладения новыми словообразовательными средствами: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1)   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аффиксами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глаголов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dis- (discover),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(misunderstand);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ize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(revise);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существительных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(impression/information),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(performance/influence) 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(development),-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(possibility);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прилагательных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 (impolite/informal), -able/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ible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sociable/possible), - less (homeless),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(creative), inter- (international);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словосложением: прилагательное +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well-known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, прилагательное + существительное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объема значений граммат</w:t>
      </w:r>
      <w:r w:rsidR="00341FED">
        <w:rPr>
          <w:rFonts w:ascii="Times New Roman" w:hAnsi="Times New Roman"/>
          <w:color w:val="000000"/>
          <w:sz w:val="24"/>
          <w:szCs w:val="24"/>
        </w:rPr>
        <w:t>ических явлений, изученных в 5-8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классах, и овладение новыми грамматическими явлениями.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условных предложений реального и нереального характера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цели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условия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unless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условных предложений нереального характера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III, конструкций с инфинитивом.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-временных формах действительного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 страдательного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залогов; модальных глаголов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формирование навыков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cогласования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времен в рамках сложного предложения в плане настоящего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прошлого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авыки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распознавания и понимания при чтении глагольных форм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Continuous,Past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неличных форм глагола (герундий, причастия настоящего и прошедшего времени).Знание признаков и навыки распознавания и употребления в речи определенного, неопределенного и нулевого 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.), устойчивых словоформ в функции наречия типа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atleast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числительных для обозначения дат и больших чисел.  Навыки распознавания по формальным признаками и понимания значений слов и словосочетаний с формами на 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распознования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признаков существительных, местоимений, прилагательных, наречий, степеней сравнения прилагательных, количественных и порядковых числительных.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Знание: значения изучаемого иностранного языка в современном мире; наиболее употребительной фоновой лексики, реалий;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современный социокультурный портрет стран, говорящих на изучаемом языке; культурного наследия стран изучаемого языка. Овладение умениями: представлять родную культуру на иностранном языке;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сходство и различие в традициях своей страны и страны/стран изучаемого языка; оказывать помощь зарубежным гостям в ситуациях повседневного общения.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Компенсаторные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языковую догадку, прогнозирование содержания.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Учебно-познавательные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Овладение специальными учебными умениями: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информационную переработку иноязычных текстов;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справочниками, в том числе электронными;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участвовать в проектной деятельности, 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1E261C" w:rsidRDefault="001E261C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F125F" w:rsidRPr="00EF125F" w:rsidRDefault="00EF125F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F125F">
        <w:rPr>
          <w:rFonts w:ascii="Times New Roman" w:eastAsia="Arial Unicode MS" w:hAnsi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EF125F" w:rsidRPr="00EF125F" w:rsidRDefault="00EF125F" w:rsidP="00EF125F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F125F" w:rsidRPr="00EF125F" w:rsidRDefault="00EF125F" w:rsidP="00EF12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обби.Дом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дом.обязанности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местности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ранспорт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отдых в городе.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легенды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аботы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роблемы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отдыхе,туристические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достопримечательности.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социльные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счезающие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,м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узыка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инструменты,культурный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D08" w:rsidRPr="002B30E7" w:rsidRDefault="00857D08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0E7">
        <w:rPr>
          <w:rFonts w:ascii="Times New Roman" w:hAnsi="Times New Roman"/>
          <w:b/>
          <w:bCs/>
          <w:sz w:val="28"/>
          <w:szCs w:val="28"/>
        </w:rPr>
        <w:t>Тематич</w:t>
      </w:r>
      <w:r>
        <w:rPr>
          <w:rFonts w:ascii="Times New Roman" w:hAnsi="Times New Roman"/>
          <w:b/>
          <w:bCs/>
          <w:sz w:val="28"/>
          <w:szCs w:val="28"/>
        </w:rPr>
        <w:t xml:space="preserve">еское планирование. 9 класс (170 </w:t>
      </w:r>
      <w:r w:rsidRPr="002B30E7">
        <w:rPr>
          <w:rFonts w:ascii="Times New Roman" w:hAnsi="Times New Roman"/>
          <w:b/>
          <w:bCs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2374"/>
        <w:gridCol w:w="3994"/>
      </w:tblGrid>
      <w:tr w:rsidR="00857D08" w:rsidRPr="002B30E7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Внешность и черты характера человека. (22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(10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5. «Прорывы и успех»    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комментировать факты из прочитанного/прослушанного текста, аргументировать своё отношение к 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/прослушанному.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выделять основную мысль в воспринимаемом на слух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тексте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тделять в тексте, воспринимаемом на слух, главные факты от второстепенных.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делать краткие выписки из текста с целью их использования в собственных устных высказываниях.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сравнивать и анализировать буквосочетания английского языка и их транскрипцию.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Проблемы экологии. Защита окружающей среды. Климат, погода. Условия проживания в городской/сельской местности. Транспорт. (20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«Стартер»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 (26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(20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6. «Назад в прошлое»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Формируют 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 освоение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правил поведения в чрезвычайных ситуациях.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находить информацию в Интернете.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интонации;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находить различия между явлениями синонимии и антонимии; распознавать принадлежность слов к частям речи по определённым признакам (артиклям,  аффиксам и др.).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0, I, II, III и смешанного типов, нереальное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условие в прошлом, модальные глаголы (в настоящем и прошедшем времени); синонимичные выражения–заместители модальных глаголов (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supposed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better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likely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to/why don’t)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(15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(13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(4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излагать результаты выполненной проектной работы.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игнорировать в процессе чтения незнакомые слова, не мешающие понимать основное содержание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писать небольшие письменные высказывания с опорой на образец.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857D08" w:rsidRPr="00061C7D" w:rsidRDefault="00857D08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по английскому языку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475E4D">
        <w:rPr>
          <w:rFonts w:ascii="Times New Roman" w:hAnsi="Times New Roman"/>
          <w:sz w:val="28"/>
          <w:szCs w:val="28"/>
        </w:rPr>
        <w:t>9-в</w:t>
      </w:r>
      <w:r w:rsidRPr="00475E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классе учебник </w:t>
      </w:r>
      <w:r>
        <w:rPr>
          <w:rFonts w:ascii="Times New Roman" w:hAnsi="Times New Roman"/>
          <w:b/>
          <w:sz w:val="28"/>
          <w:szCs w:val="28"/>
          <w:lang w:val="en-US"/>
        </w:rPr>
        <w:t>STARLIGHT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 w:rsidR="001E261C">
        <w:rPr>
          <w:rFonts w:ascii="Times New Roman" w:hAnsi="Times New Roman"/>
          <w:b/>
          <w:sz w:val="24"/>
          <w:szCs w:val="24"/>
        </w:rPr>
        <w:t xml:space="preserve">(5 </w:t>
      </w:r>
      <w:r>
        <w:rPr>
          <w:rFonts w:ascii="Times New Roman" w:hAnsi="Times New Roman"/>
          <w:b/>
          <w:sz w:val="24"/>
          <w:szCs w:val="24"/>
        </w:rPr>
        <w:t>ч в неделю)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курс                                                                                                  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1. </w:t>
      </w:r>
      <w:r>
        <w:rPr>
          <w:rFonts w:ascii="Times New Roman" w:hAnsi="Times New Roman"/>
          <w:b/>
          <w:sz w:val="24"/>
          <w:szCs w:val="24"/>
          <w:lang w:val="en-US"/>
        </w:rPr>
        <w:t>LIFESTYLES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Стили жизни</w:t>
      </w:r>
      <w:r>
        <w:rPr>
          <w:rFonts w:ascii="Times New Roman" w:hAnsi="Times New Roman"/>
          <w:b/>
          <w:sz w:val="24"/>
          <w:szCs w:val="24"/>
        </w:rPr>
        <w:t>)                                                27 часов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/>
          <w:b/>
          <w:sz w:val="24"/>
          <w:szCs w:val="24"/>
          <w:lang w:val="en-US"/>
        </w:rPr>
        <w:t>EXTREME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FACTS</w:t>
      </w:r>
      <w:r>
        <w:rPr>
          <w:rFonts w:ascii="Times New Roman" w:hAnsi="Times New Roman"/>
          <w:b/>
          <w:sz w:val="24"/>
          <w:szCs w:val="24"/>
        </w:rPr>
        <w:t xml:space="preserve"> (Экстремальные факты)                     26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3. </w:t>
      </w:r>
      <w:r>
        <w:rPr>
          <w:rFonts w:ascii="Times New Roman" w:hAnsi="Times New Roman"/>
          <w:b/>
          <w:sz w:val="24"/>
          <w:szCs w:val="24"/>
          <w:lang w:val="en-US"/>
        </w:rPr>
        <w:t>BODY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SOUL</w:t>
      </w:r>
      <w:r>
        <w:rPr>
          <w:rFonts w:ascii="Times New Roman" w:hAnsi="Times New Roman"/>
          <w:b/>
          <w:sz w:val="24"/>
          <w:szCs w:val="24"/>
        </w:rPr>
        <w:t xml:space="preserve"> (Душа и тело)                                           24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4.</w:t>
      </w:r>
      <w:r>
        <w:rPr>
          <w:rFonts w:ascii="Times New Roman" w:hAnsi="Times New Roman"/>
          <w:b/>
          <w:sz w:val="24"/>
          <w:szCs w:val="24"/>
          <w:lang w:val="en-US"/>
        </w:rPr>
        <w:t>ART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ENTERTAINMENT</w:t>
      </w:r>
      <w:r>
        <w:rPr>
          <w:rFonts w:ascii="Times New Roman" w:hAnsi="Times New Roman"/>
          <w:b/>
          <w:sz w:val="24"/>
          <w:szCs w:val="24"/>
        </w:rPr>
        <w:t xml:space="preserve"> (Искус и развлечения)       22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5.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BREAKTHROUGHS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(Революционные  прорывы)            23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6. </w:t>
      </w:r>
      <w:r>
        <w:rPr>
          <w:rFonts w:ascii="Times New Roman" w:hAnsi="Times New Roman"/>
          <w:b/>
          <w:sz w:val="24"/>
          <w:szCs w:val="24"/>
          <w:lang w:val="en-US"/>
        </w:rPr>
        <w:t>BACK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IN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TIME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(Назад в прошлое)                                        25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уроки                                                                                               20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75E4D" w:rsidRP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475E4D">
        <w:rPr>
          <w:rFonts w:ascii="Times New Roman" w:hAnsi="Times New Roman"/>
          <w:b/>
          <w:sz w:val="36"/>
          <w:szCs w:val="36"/>
        </w:rPr>
        <w:t>итого</w:t>
      </w:r>
      <w:r w:rsidRPr="00475E4D">
        <w:rPr>
          <w:rFonts w:ascii="Times New Roman" w:hAnsi="Times New Roman"/>
          <w:b/>
          <w:sz w:val="24"/>
          <w:szCs w:val="24"/>
        </w:rPr>
        <w:t>: 170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C70" w:rsidRPr="00061C7D" w:rsidRDefault="004B7C70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7C70" w:rsidRPr="00061C7D" w:rsidSect="004246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3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47E05"/>
    <w:multiLevelType w:val="multilevel"/>
    <w:tmpl w:val="CCF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A2A43"/>
    <w:multiLevelType w:val="multilevel"/>
    <w:tmpl w:val="25B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D5330"/>
    <w:multiLevelType w:val="multilevel"/>
    <w:tmpl w:val="191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D6929"/>
    <w:multiLevelType w:val="multilevel"/>
    <w:tmpl w:val="452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6C74"/>
    <w:multiLevelType w:val="multilevel"/>
    <w:tmpl w:val="BCE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343512"/>
    <w:multiLevelType w:val="multilevel"/>
    <w:tmpl w:val="81F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"/>
  </w:num>
  <w:num w:numId="5">
    <w:abstractNumId w:val="24"/>
  </w:num>
  <w:num w:numId="6">
    <w:abstractNumId w:val="30"/>
  </w:num>
  <w:num w:numId="7">
    <w:abstractNumId w:val="19"/>
  </w:num>
  <w:num w:numId="8">
    <w:abstractNumId w:val="5"/>
  </w:num>
  <w:num w:numId="9">
    <w:abstractNumId w:val="25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6"/>
  </w:num>
  <w:num w:numId="15">
    <w:abstractNumId w:val="28"/>
  </w:num>
  <w:num w:numId="16">
    <w:abstractNumId w:val="27"/>
  </w:num>
  <w:num w:numId="17">
    <w:abstractNumId w:val="12"/>
  </w:num>
  <w:num w:numId="18">
    <w:abstractNumId w:val="16"/>
  </w:num>
  <w:num w:numId="19">
    <w:abstractNumId w:val="37"/>
  </w:num>
  <w:num w:numId="20">
    <w:abstractNumId w:val="17"/>
  </w:num>
  <w:num w:numId="21">
    <w:abstractNumId w:val="13"/>
  </w:num>
  <w:num w:numId="22">
    <w:abstractNumId w:val="34"/>
  </w:num>
  <w:num w:numId="23">
    <w:abstractNumId w:val="29"/>
  </w:num>
  <w:num w:numId="24">
    <w:abstractNumId w:val="36"/>
  </w:num>
  <w:num w:numId="25">
    <w:abstractNumId w:val="11"/>
  </w:num>
  <w:num w:numId="26">
    <w:abstractNumId w:val="1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8"/>
  </w:num>
  <w:num w:numId="34">
    <w:abstractNumId w:val="26"/>
  </w:num>
  <w:num w:numId="35">
    <w:abstractNumId w:val="4"/>
  </w:num>
  <w:num w:numId="36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7"/>
    <w:rsid w:val="00061C7D"/>
    <w:rsid w:val="0014435D"/>
    <w:rsid w:val="001925BA"/>
    <w:rsid w:val="001E261C"/>
    <w:rsid w:val="002B75EC"/>
    <w:rsid w:val="003046E7"/>
    <w:rsid w:val="00341FED"/>
    <w:rsid w:val="00424698"/>
    <w:rsid w:val="00475E4D"/>
    <w:rsid w:val="0048492B"/>
    <w:rsid w:val="004B7C70"/>
    <w:rsid w:val="007D55EB"/>
    <w:rsid w:val="00857D08"/>
    <w:rsid w:val="009A4890"/>
    <w:rsid w:val="00B63910"/>
    <w:rsid w:val="00BC6EEE"/>
    <w:rsid w:val="00C14D3A"/>
    <w:rsid w:val="00CC5A2C"/>
    <w:rsid w:val="00DB1AE5"/>
    <w:rsid w:val="00DB5937"/>
    <w:rsid w:val="00E37698"/>
    <w:rsid w:val="00EB5070"/>
    <w:rsid w:val="00EC7630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3872</Words>
  <Characters>22074</Characters>
  <Application>Microsoft Office Word</Application>
  <DocSecurity>0</DocSecurity>
  <Lines>183</Lines>
  <Paragraphs>51</Paragraphs>
  <ScaleCrop>false</ScaleCrop>
  <Company/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2018-09-07T09:01:00Z</dcterms:created>
  <dcterms:modified xsi:type="dcterms:W3CDTF">2018-10-09T09:49:00Z</dcterms:modified>
</cp:coreProperties>
</file>