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6C499B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273DCA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proofErr w:type="gramStart"/>
      <w:r w:rsidR="00273DCA">
        <w:rPr>
          <w:rFonts w:ascii="Times New Roman" w:hAnsi="Times New Roman" w:cs="Times New Roman"/>
          <w:b/>
          <w:sz w:val="28"/>
          <w:szCs w:val="28"/>
        </w:rPr>
        <w:t>УЧРЕЖДЕНИЕ  «</w:t>
      </w:r>
      <w:proofErr w:type="gramEnd"/>
      <w:r w:rsidR="00273DCA">
        <w:rPr>
          <w:rFonts w:ascii="Times New Roman" w:hAnsi="Times New Roman" w:cs="Times New Roman"/>
          <w:b/>
          <w:sz w:val="28"/>
          <w:szCs w:val="28"/>
        </w:rPr>
        <w:t>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595F7E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30.08.2021</w:t>
            </w:r>
            <w:r w:rsidR="00273DCA" w:rsidRPr="00B17409">
              <w:rPr>
                <w:rFonts w:ascii="Times New Roman" w:hAnsi="Times New Roman"/>
              </w:rPr>
              <w:t xml:space="preserve"> </w:t>
            </w:r>
            <w:r w:rsidR="00273D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="00273DCA" w:rsidRPr="00B17409">
              <w:rPr>
                <w:rFonts w:ascii="Times New Roman" w:hAnsi="Times New Roman"/>
              </w:rPr>
              <w:t>ротокол №</w:t>
            </w:r>
            <w:r w:rsidR="00273DCA"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 w:rsidR="004105FA">
              <w:rPr>
                <w:rFonts w:ascii="Times New Roman" w:hAnsi="Times New Roman"/>
              </w:rPr>
              <w:t>31</w:t>
            </w:r>
            <w:r w:rsidR="00331026">
              <w:rPr>
                <w:rFonts w:ascii="Times New Roman" w:hAnsi="Times New Roman"/>
              </w:rPr>
              <w:t>.08.2020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595F7E">
              <w:rPr>
                <w:rFonts w:ascii="Times New Roman" w:hAnsi="Times New Roman"/>
              </w:rPr>
              <w:t xml:space="preserve"> 207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273DCA" w:rsidP="00273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ПО ИСТОРИИ ДЛЯ 7 КЛАССА</w:t>
      </w:r>
    </w:p>
    <w:p w:rsidR="00273DCA" w:rsidRPr="00B24D2F" w:rsidRDefault="009F1F95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273DCA" w:rsidRPr="00B24D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Программы: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 Всеобщая история 5-9 классы (предметная линия учебников А.А. Вигасина –  Сороко-Цюпы) –   М: «Просвещение»,  2014.</w:t>
      </w:r>
    </w:p>
    <w:p w:rsidR="00273DCA" w:rsidRPr="0086224F" w:rsidRDefault="00273DCA" w:rsidP="00273DCA">
      <w:pPr>
        <w:pStyle w:val="a5"/>
        <w:numPr>
          <w:ilvl w:val="0"/>
          <w:numId w:val="1"/>
        </w:numPr>
        <w:ind w:left="284" w:hanging="283"/>
        <w:rPr>
          <w:rFonts w:ascii="Times New Roman" w:hAnsi="Times New Roman" w:cs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Рабочая программа и тематическое планирование курса «История России» 6-9 классы (основная школа) А. А. Данилов, О. Н. Журавлева, И. Е. Барыкина / М: «Просвещение», 2016.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Учебники:</w:t>
      </w:r>
      <w:r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1.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«Всеобщая история. История Нового времени 1500 – 1800. 7 класс: учебник  общеобразовательных организаций»/ А.Я.Юдовская, П.А.Баранов, Л.М.Ванюшкина; под ред А.А.Искендерова – М.: «Просвещение», 201</w:t>
      </w:r>
      <w:r>
        <w:rPr>
          <w:rFonts w:ascii="Times New Roman" w:eastAsia="Times New Roman" w:hAnsi="Times New Roman"/>
          <w:sz w:val="24"/>
          <w:szCs w:val="28"/>
          <w:lang w:val="ru-RU"/>
        </w:rPr>
        <w:t>3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 xml:space="preserve">.            </w:t>
      </w:r>
    </w:p>
    <w:p w:rsidR="00273DCA" w:rsidRPr="0086224F" w:rsidRDefault="00273DCA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2.</w:t>
      </w:r>
      <w:r w:rsidRPr="0086224F">
        <w:rPr>
          <w:rFonts w:ascii="Times New Roman" w:eastAsia="Times New Roman" w:hAnsi="Times New Roman"/>
          <w:sz w:val="24"/>
          <w:szCs w:val="28"/>
          <w:lang w:val="ru-RU"/>
        </w:rPr>
        <w:tab/>
        <w:t>«История России. 7 класс. Учеб.для общеобразовательных организаций» / Н. М. Арсентьев, А. А. Данилов и др. под ред.А. В.Торкунова. В 2 ч.  – М., «Просвещение», 2016.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413483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Ананьева Н.С</w:t>
      </w:r>
      <w:r w:rsidR="00273DCA" w:rsidRPr="0086224F">
        <w:rPr>
          <w:rFonts w:ascii="Times New Roman" w:hAnsi="Times New Roman" w:cs="Times New Roman"/>
          <w:sz w:val="24"/>
          <w:szCs w:val="28"/>
        </w:rPr>
        <w:t>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273DCA" w:rsidRDefault="001C5DFE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2021</w:t>
      </w:r>
      <w:r w:rsidR="00273DCA" w:rsidRPr="0086224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C542B0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В соответствии с учебным планом предмет (курс) «История» изучается с 5 по 9 класс. Общий объем учебного времени курса истории</w:t>
      </w:r>
    </w:p>
    <w:p w:rsidR="005604E9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 в 7 классе составляет 68 часов (2 часа в неделю). Курс истории России в 7 классе изучается в объеме 4</w:t>
      </w:r>
      <w:r w:rsidR="00C542B0">
        <w:rPr>
          <w:color w:val="000000"/>
          <w:szCs w:val="21"/>
        </w:rPr>
        <w:t>0</w:t>
      </w:r>
      <w:r>
        <w:rPr>
          <w:color w:val="000000"/>
          <w:szCs w:val="21"/>
        </w:rPr>
        <w:t xml:space="preserve"> часа; курс истории Нового </w:t>
      </w:r>
      <w:proofErr w:type="gramStart"/>
      <w:r>
        <w:rPr>
          <w:color w:val="000000"/>
          <w:szCs w:val="21"/>
        </w:rPr>
        <w:t>времени  -</w:t>
      </w:r>
      <w:proofErr w:type="gramEnd"/>
      <w:r>
        <w:rPr>
          <w:color w:val="000000"/>
          <w:szCs w:val="21"/>
        </w:rPr>
        <w:t xml:space="preserve"> в объеме 2</w:t>
      </w:r>
      <w:r w:rsidR="00C542B0">
        <w:rPr>
          <w:color w:val="000000"/>
          <w:szCs w:val="21"/>
        </w:rPr>
        <w:t>8</w:t>
      </w:r>
      <w:r>
        <w:rPr>
          <w:color w:val="000000"/>
          <w:szCs w:val="21"/>
        </w:rPr>
        <w:t xml:space="preserve"> часов.</w:t>
      </w:r>
    </w:p>
    <w:p w:rsidR="00BA25C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Количество часов в соответствии с календарным учебным графиком – 68. </w:t>
      </w:r>
    </w:p>
    <w:p w:rsidR="005604E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Учебно-методический комплект</w:t>
      </w:r>
      <w:r w:rsidR="005604E9">
        <w:rPr>
          <w:color w:val="000000"/>
          <w:szCs w:val="21"/>
        </w:rPr>
        <w:t>: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 xml:space="preserve">А.Я. </w:t>
      </w:r>
      <w:proofErr w:type="spellStart"/>
      <w:r w:rsidRPr="00E4499E">
        <w:rPr>
          <w:color w:val="000000"/>
          <w:szCs w:val="21"/>
        </w:rPr>
        <w:t>Юдовская</w:t>
      </w:r>
      <w:proofErr w:type="spellEnd"/>
      <w:r w:rsidRPr="00E4499E">
        <w:rPr>
          <w:color w:val="000000"/>
          <w:szCs w:val="21"/>
        </w:rPr>
        <w:t>, П.А. Баранов, Л.М. Ванюшина Новая история 1500-1800 гг., 7 класс, М., Просвещение, 2013 </w:t>
      </w:r>
      <w:r w:rsidRPr="00AB6389">
        <w:rPr>
          <w:bCs/>
          <w:i/>
          <w:color w:val="000000"/>
          <w:szCs w:val="21"/>
        </w:rPr>
        <w:t>(№ 122213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Pr="00AB638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1» 7 класс, издательство Москва «Просвещение» 2016 год. В Федеральном перечне учебников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5604E9" w:rsidRDefault="005604E9" w:rsidP="005604E9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426"/>
        <w:rPr>
          <w:bCs/>
          <w:i/>
          <w:color w:val="000000"/>
          <w:szCs w:val="21"/>
        </w:rPr>
      </w:pPr>
      <w:r w:rsidRPr="00E4499E">
        <w:rPr>
          <w:color w:val="000000"/>
          <w:szCs w:val="21"/>
        </w:rPr>
        <w:t>Н.М. Арсентьев, А.А. Данилов «История России. Часть 2» 7 класс, издательство Москва «Просвещение» 2016 год</w:t>
      </w:r>
      <w:r w:rsidRPr="00E4499E">
        <w:rPr>
          <w:b/>
          <w:bCs/>
          <w:color w:val="000000"/>
          <w:szCs w:val="21"/>
        </w:rPr>
        <w:t> </w:t>
      </w:r>
      <w:r w:rsidRPr="00AB6389">
        <w:rPr>
          <w:bCs/>
          <w:i/>
          <w:color w:val="000000"/>
          <w:szCs w:val="21"/>
        </w:rPr>
        <w:t>(№ 122172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Технологии обучения и формы урока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Изучение курса ведется по классно-урочной системе с использованием различных технологий, форм, методов обучения.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Типы уроков, используемые при реализации данной программы: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изучения и первичного закрепления новых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закрепления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комплексного применения знаний, умения и способов деятельности;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обобщения и систематизации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контроля, оценки и коррекции знаний учащихся;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комбинированный урок.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t xml:space="preserve">Формы организации обучения: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sectPr w:rsidR="00C80F3E" w:rsidSect="00273DCA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фронтальные;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групповые;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индивидуальные. 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3" w:space="708"/>
          <w:docGrid w:linePitch="360"/>
        </w:sectPr>
      </w:pP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Организации самостоятельной работы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Творческой деятельности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Развития критического мышления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Организации группового взаимодействия </w:t>
      </w:r>
    </w:p>
    <w:p w:rsidR="00C80F3E" w:rsidRP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t>Самоконтроля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2" w:space="708"/>
          <w:docGrid w:linePitch="360"/>
        </w:sectPr>
      </w:pP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</w:p>
    <w:p w:rsidR="00BA25C9" w:rsidRPr="00BA25C9" w:rsidRDefault="00BA25C9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Планируемые результаты освоения программы:</w:t>
      </w:r>
    </w:p>
    <w:p w:rsidR="00273DCA" w:rsidRPr="008052E3" w:rsidRDefault="00273DCA" w:rsidP="00273D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уважение и принятие культурного многообразия народов России и мира, понимание важной роли взаимодействия народов;</w:t>
      </w: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изложение своей точки зрения, её аргументация (в соответствии с возрастными возможностями);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формулирование ценностных суждений и/или своей позиции по изучаемой проблеме;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обсуждение и оценивание собственных достижений, а также достижений других обучающихся (под руководством педагога);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навыки конструктивного взаимодействия в социальном общении.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052E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8052E3"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осуществлять постановку учебной задачи (при поддержке учителя);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ранее изученный материал для решения познавательных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ставить репродуктивные вопросы по изученному материалу;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логически строить рассуждение, выстраивать ответ в соответствии с заданием, целью (сжато, полно, выборочно);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применять начальные исследовательские умения при решении поисковых задач;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использовать ИКТ-технологии для обработки, передачи, систематизации и презентации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lastRenderedPageBreak/>
        <w:t>- определять свою роль в учебной группе, вклад всех участников в общий результат;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выявлять позитивные и негативные факторы, влияющие на результаты и качество выполнения задания.</w:t>
      </w: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DCA" w:rsidRPr="008052E3" w:rsidRDefault="00273DCA" w:rsidP="00273DCA">
      <w:pPr>
        <w:pStyle w:val="a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52E3"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применение основных хронологических понятий, терминов (век, его четверть, треть);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установление синхронистических связей истории России и стран Европы и Азии в XVI—XVII вв.;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составление и анализ генеалогических схем и таблиц;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использование исторических понятий и терминов;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сведений из исторической карты как источника информации;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овладение представлениями об историческом пути России XVI—XVII вв. и судьбах населяющих её народов;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описание условий существования, основных занятий, образа жизни народов России, исторических событий и процессов;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знаний о месте и роли России во все мирно-историческом процессе в изучаемый период;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 xml:space="preserve">- сопоставление развития Руси и других стран в период </w:t>
      </w:r>
      <w:r>
        <w:rPr>
          <w:color w:val="000000"/>
        </w:rPr>
        <w:t>Нового времени</w:t>
      </w:r>
      <w:r w:rsidRPr="008052E3">
        <w:rPr>
          <w:color w:val="000000"/>
        </w:rPr>
        <w:t>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сопоставление (с помощью учителя) различных версий и оценок исторических событий и личностей;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определение и аргументация собственного отношения к дискуссионным проблемам прошлого;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273DCA" w:rsidRPr="008052E3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052E3">
        <w:rPr>
          <w:color w:val="000000"/>
        </w:rPr>
        <w:t>-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C542B0" w:rsidRDefault="00C542B0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lastRenderedPageBreak/>
        <w:t>Контроль и оценка планируемых результатов</w:t>
      </w: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контроля: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Текущий  контроль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наиболее  оперативная,  динамичная  и  гибкая  проверка  результатов обучения.  </w:t>
      </w: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 основная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своей  деятельности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,  внесения  изменений  в  планирование  последующего  обучения  и предупреждения неуспеваемости.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Тематический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осуществляется периодически по мере прохождения новой </w:t>
      </w: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раздела</w:t>
      </w:r>
      <w:proofErr w:type="gramEnd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письменным зачетам.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Итоговый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проводится в </w:t>
      </w:r>
      <w:proofErr w:type="gramStart"/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конце  </w:t>
      </w:r>
      <w:r w:rsidR="00823641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изучения</w:t>
      </w:r>
      <w:proofErr w:type="gramEnd"/>
      <w:r w:rsidR="008236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каждого раздела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 конце учебного года</w:t>
      </w:r>
    </w:p>
    <w:p w:rsidR="005604E9" w:rsidRDefault="005604E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</w:t>
      </w:r>
      <w:r w:rsidR="00823641"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омежуточная аттестация</w:t>
      </w:r>
      <w:r w:rsidR="00823641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823641" w:rsidRDefault="00823641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823641" w:rsidRPr="00823641" w:rsidRDefault="00823641" w:rsidP="0082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823641" w:rsidRPr="00FF73E6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823641" w:rsidRPr="00C80F3E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73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 w:rsid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5604E9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823641" w:rsidRDefault="00823641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B0" w:rsidRDefault="00C542B0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CA" w:rsidRPr="00DE6422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99069D" w:rsidRPr="00F409C3" w:rsidRDefault="0099069D" w:rsidP="009906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409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409C3">
        <w:rPr>
          <w:rFonts w:ascii="Times New Roman" w:hAnsi="Times New Roman" w:cs="Times New Roman"/>
          <w:b/>
          <w:sz w:val="24"/>
          <w:szCs w:val="24"/>
        </w:rPr>
        <w:t xml:space="preserve"> 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(40 часа)</w:t>
      </w:r>
    </w:p>
    <w:p w:rsidR="0099069D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Раздел</w:t>
      </w:r>
      <w:r w:rsidRPr="00F955D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1.</w:t>
      </w:r>
      <w:r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Россия в </w:t>
      </w:r>
      <w:r w:rsidRPr="00360DEE">
        <w:rPr>
          <w:rFonts w:ascii="Times New Roman" w:eastAsia="Times New Roman" w:hAnsi="Times New Roman"/>
          <w:b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веке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(16 часов)</w:t>
      </w:r>
      <w:r w:rsidRPr="00360DEE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Введение.</w:t>
      </w:r>
    </w:p>
    <w:p w:rsidR="0099069D" w:rsidRPr="006106B3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Территория, население и хозяйство России в начале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XVI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века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Формирование единых государств в Европе и России. Российское государство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Внешняя политика Российского государства в первой трети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99069D" w:rsidRPr="006106B3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Начало правления Ивана </w:t>
      </w:r>
      <w:r w:rsidRPr="006106B3">
        <w:rPr>
          <w:rFonts w:ascii="Times New Roman" w:eastAsia="Times New Roman" w:hAnsi="Times New Roman"/>
          <w:b/>
          <w:i/>
          <w:sz w:val="24"/>
          <w:szCs w:val="24"/>
        </w:rPr>
        <w:t>IV</w:t>
      </w:r>
      <w:r w:rsidRPr="006106B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Грозного.</w:t>
      </w:r>
      <w:r w:rsidRPr="006106B3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Реформы Избранной Рады. Народы Сибири, Поволжья, Северного Причерноморья в середине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Внешняя политика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Российское общество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Народы России во второй половине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</w:t>
      </w:r>
    </w:p>
    <w:p w:rsidR="0099069D" w:rsidRPr="00360DEE" w:rsidRDefault="0099069D" w:rsidP="0099069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Опричнина. Россия в конце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века. Церковь и государство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 Культура и повседневная жизнь народов России в </w:t>
      </w:r>
      <w:r w:rsidRPr="00360DEE">
        <w:rPr>
          <w:rFonts w:ascii="Times New Roman" w:eastAsia="Times New Roman" w:hAnsi="Times New Roman"/>
          <w:sz w:val="24"/>
          <w:szCs w:val="24"/>
        </w:rPr>
        <w:t>XVI</w:t>
      </w:r>
      <w:r w:rsidRPr="00360DEE">
        <w:rPr>
          <w:rFonts w:ascii="Times New Roman" w:eastAsia="Times New Roman" w:hAnsi="Times New Roman"/>
          <w:sz w:val="24"/>
          <w:szCs w:val="24"/>
          <w:lang w:val="ru-RU"/>
        </w:rPr>
        <w:t xml:space="preserve"> веке.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60DEE">
        <w:rPr>
          <w:rFonts w:ascii="Times New Roman" w:eastAsia="Times New Roman" w:hAnsi="Times New Roman"/>
          <w:sz w:val="24"/>
          <w:szCs w:val="24"/>
        </w:rPr>
        <w:t>Внешнеполитические связи с Европой и Азией в конце XVI – начале XVII века.</w:t>
      </w:r>
    </w:p>
    <w:p w:rsidR="0099069D" w:rsidRDefault="0099069D" w:rsidP="0099069D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69D" w:rsidRPr="00360DEE" w:rsidRDefault="0099069D" w:rsidP="0099069D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F955D3">
        <w:rPr>
          <w:rFonts w:ascii="Times New Roman" w:hAnsi="Times New Roman"/>
          <w:b/>
          <w:sz w:val="24"/>
          <w:szCs w:val="24"/>
          <w:u w:val="single"/>
        </w:rPr>
        <w:t xml:space="preserve"> 2.</w:t>
      </w:r>
      <w:r w:rsidRPr="00360D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Смутное время. Россия при первых </w:t>
      </w:r>
      <w:proofErr w:type="gramStart"/>
      <w:r>
        <w:rPr>
          <w:rFonts w:ascii="Times New Roman" w:hAnsi="Times New Roman"/>
          <w:b/>
          <w:sz w:val="24"/>
          <w:szCs w:val="24"/>
        </w:rPr>
        <w:t>Романовых  (</w:t>
      </w:r>
      <w:proofErr w:type="gramEnd"/>
      <w:r>
        <w:rPr>
          <w:rFonts w:ascii="Times New Roman" w:hAnsi="Times New Roman"/>
          <w:b/>
          <w:sz w:val="24"/>
          <w:szCs w:val="24"/>
        </w:rPr>
        <w:t>20 часов)</w:t>
      </w:r>
      <w:r w:rsidRPr="00360DEE">
        <w:rPr>
          <w:rFonts w:ascii="Times New Roman" w:hAnsi="Times New Roman"/>
          <w:b/>
          <w:sz w:val="24"/>
          <w:szCs w:val="24"/>
        </w:rPr>
        <w:t>.</w:t>
      </w:r>
    </w:p>
    <w:p w:rsidR="0099069D" w:rsidRPr="006106B3" w:rsidRDefault="0099069D" w:rsidP="009906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06B3">
        <w:rPr>
          <w:rFonts w:ascii="Times New Roman" w:hAnsi="Times New Roman" w:cs="Times New Roman"/>
          <w:b/>
          <w:i/>
          <w:sz w:val="24"/>
          <w:szCs w:val="24"/>
        </w:rPr>
        <w:t>Внутренняя и внешняя политика Бориса Годунова.</w:t>
      </w:r>
      <w:r w:rsidRPr="006106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spacing w:after="0"/>
      </w:pPr>
      <w:r w:rsidRPr="00360DEE">
        <w:rPr>
          <w:rFonts w:ascii="Times New Roman" w:hAnsi="Times New Roman" w:cs="Times New Roman"/>
          <w:sz w:val="24"/>
          <w:szCs w:val="24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</w:t>
      </w:r>
      <w:r w:rsidRPr="00FC3B72">
        <w:t xml:space="preserve">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Смутное время.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FC3B7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FC3B72">
        <w:rPr>
          <w:rFonts w:ascii="Times New Roman" w:hAnsi="Times New Roman"/>
          <w:sz w:val="24"/>
          <w:szCs w:val="24"/>
        </w:rPr>
        <w:t>. Лжедмитрий 11. Воцарение Шуй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Окончание Смутного времени.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Распад тушинского лагеря. «Семибоярщина». Первое опол</w:t>
      </w:r>
      <w:r w:rsidRPr="00FC3B72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Обобщающее </w:t>
      </w:r>
      <w:proofErr w:type="gramStart"/>
      <w:r w:rsidRPr="009B42A6">
        <w:rPr>
          <w:rFonts w:ascii="Times New Roman" w:hAnsi="Times New Roman"/>
          <w:b/>
          <w:i/>
          <w:sz w:val="24"/>
          <w:szCs w:val="24"/>
        </w:rPr>
        <w:t xml:space="preserve">повторение 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  <w:r w:rsidRPr="009B42A6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9B42A6">
        <w:rPr>
          <w:rFonts w:ascii="Times New Roman" w:hAnsi="Times New Roman"/>
          <w:b/>
          <w:i/>
          <w:sz w:val="24"/>
          <w:szCs w:val="24"/>
        </w:rPr>
        <w:t>Россия на рубеже Х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9B42A6">
        <w:rPr>
          <w:rFonts w:ascii="Times New Roman" w:hAnsi="Times New Roman"/>
          <w:b/>
          <w:i/>
          <w:sz w:val="24"/>
          <w:szCs w:val="24"/>
        </w:rPr>
        <w:t>I - XVII веков».</w:t>
      </w:r>
      <w:r w:rsidRPr="00FC3B72">
        <w:rPr>
          <w:rFonts w:ascii="Times New Roman" w:hAnsi="Times New Roman"/>
          <w:sz w:val="24"/>
          <w:szCs w:val="24"/>
        </w:rPr>
        <w:t xml:space="preserve">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Новые явления в экономике.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Последствия Смуты. Сельс</w:t>
      </w:r>
      <w:r>
        <w:rPr>
          <w:rFonts w:ascii="Times New Roman" w:hAnsi="Times New Roman"/>
          <w:sz w:val="24"/>
          <w:szCs w:val="24"/>
        </w:rPr>
        <w:t>кое хозяйство. Развитие мануфак</w:t>
      </w:r>
      <w:r w:rsidRPr="00FC3B72">
        <w:rPr>
          <w:rFonts w:ascii="Times New Roman" w:hAnsi="Times New Roman"/>
          <w:sz w:val="24"/>
          <w:szCs w:val="24"/>
        </w:rPr>
        <w:t>турного производства. Внутренняя и внешняя торговля. Ярмарки. Рост городов и городского на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Основные сословия российского общества.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Феодалы: бояре и дворяне. Местничество.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Крестьяне. Феодальная рента. Посадское население. Духовенство. Казачество.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Политическое развитие России.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lastRenderedPageBreak/>
        <w:t>Начало становления абсолютизма. Возрастание роли госу</w:t>
      </w:r>
      <w:r w:rsidRPr="00FC3B72">
        <w:rPr>
          <w:rFonts w:ascii="Times New Roman" w:hAnsi="Times New Roman"/>
          <w:sz w:val="24"/>
          <w:szCs w:val="24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FC3B72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и В. В. Го</w:t>
      </w:r>
      <w:r w:rsidRPr="00FC3B72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 xml:space="preserve">Власть и церковь. Церковный раскол. </w:t>
      </w:r>
    </w:p>
    <w:p w:rsidR="0099069D" w:rsidRPr="00FC3B72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Церковный раскол. Аввакум. Церковный собор 1666-1667 годов.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Народные движения.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Причины и особенности народных выступлений. «Соляной </w:t>
      </w:r>
      <w:r>
        <w:rPr>
          <w:rFonts w:ascii="Times New Roman" w:hAnsi="Times New Roman"/>
          <w:sz w:val="24"/>
          <w:szCs w:val="24"/>
        </w:rPr>
        <w:t xml:space="preserve">бунт». </w:t>
      </w:r>
      <w:r w:rsidRPr="00FC3B72">
        <w:rPr>
          <w:rFonts w:ascii="Times New Roman" w:hAnsi="Times New Roman"/>
          <w:sz w:val="24"/>
          <w:szCs w:val="24"/>
        </w:rPr>
        <w:t>«Медный бунт». Крестьянская война под предводительством Степана Разина. Выступление ста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рообрядцев. </w:t>
      </w:r>
      <w:proofErr w:type="spellStart"/>
      <w:r w:rsidRPr="00FC3B72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восстание.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Внешняя политика царя Алексея Михайловича.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Основные направления внешней полити</w:t>
      </w:r>
      <w:r w:rsidRPr="00FC3B72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FC3B7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C3B72">
        <w:rPr>
          <w:rFonts w:ascii="Times New Roman" w:hAnsi="Times New Roman"/>
          <w:sz w:val="24"/>
          <w:szCs w:val="24"/>
        </w:rPr>
        <w:t xml:space="preserve">турецкая война 1676-1681 годов. Крымские походы. Освоение Сибири.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Образование и культура в X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>Образование. Книгопечатание. Научные знания. Рус</w:t>
      </w:r>
      <w:r w:rsidRPr="00FC3B72">
        <w:rPr>
          <w:rFonts w:ascii="Times New Roman" w:hAnsi="Times New Roman"/>
          <w:sz w:val="24"/>
          <w:szCs w:val="24"/>
        </w:rPr>
        <w:softHyphen/>
        <w:t>ские первопроходцы. С. И. Дежнев. В. Д. Поярков. Е. П. Хабаров. Лите</w:t>
      </w:r>
      <w:r>
        <w:rPr>
          <w:rFonts w:ascii="Times New Roman" w:hAnsi="Times New Roman"/>
          <w:sz w:val="24"/>
          <w:szCs w:val="24"/>
        </w:rPr>
        <w:t>ратура. Сатирические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О Шемякином суде», «О Ерше </w:t>
      </w:r>
      <w:proofErr w:type="spellStart"/>
      <w:r w:rsidRPr="00FC3B72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FC3B7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 Автобиографические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Житие» протопопа Аввакума). Архитектура. Живопись. Театр. </w:t>
      </w:r>
    </w:p>
    <w:p w:rsidR="0099069D" w:rsidRPr="009B42A6" w:rsidRDefault="0099069D" w:rsidP="009906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Сословный быт. Обычаи и нравы.</w:t>
      </w:r>
      <w:r w:rsidRPr="009B42A6">
        <w:rPr>
          <w:rFonts w:ascii="Times New Roman" w:hAnsi="Times New Roman"/>
          <w:i/>
          <w:sz w:val="24"/>
          <w:szCs w:val="24"/>
        </w:rPr>
        <w:t xml:space="preserve">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sz w:val="24"/>
          <w:szCs w:val="24"/>
        </w:rPr>
        <w:t xml:space="preserve">Царский двор. Боярский и дворянский быт. </w:t>
      </w:r>
      <w:proofErr w:type="gramStart"/>
      <w:r w:rsidRPr="00FC3B72">
        <w:rPr>
          <w:rFonts w:ascii="Times New Roman" w:hAnsi="Times New Roman"/>
          <w:sz w:val="24"/>
          <w:szCs w:val="24"/>
        </w:rPr>
        <w:t xml:space="preserve">Жизнь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>посадского</w:t>
      </w:r>
      <w:proofErr w:type="gramEnd"/>
      <w:r w:rsidRPr="00FC3B72">
        <w:rPr>
          <w:rFonts w:ascii="Times New Roman" w:hAnsi="Times New Roman"/>
          <w:sz w:val="24"/>
          <w:szCs w:val="24"/>
        </w:rPr>
        <w:t xml:space="preserve"> населения. Крестьянство: повседневный быт и обычаи. </w:t>
      </w:r>
    </w:p>
    <w:p w:rsidR="0099069D" w:rsidRDefault="0099069D" w:rsidP="0099069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B42A6">
        <w:rPr>
          <w:rFonts w:ascii="Times New Roman" w:hAnsi="Times New Roman"/>
          <w:b/>
          <w:i/>
          <w:sz w:val="24"/>
          <w:szCs w:val="24"/>
        </w:rPr>
        <w:t>Обобщение «Россия в Х</w:t>
      </w:r>
      <w:r w:rsidRPr="009B42A6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9B42A6">
        <w:rPr>
          <w:rFonts w:ascii="Times New Roman" w:hAnsi="Times New Roman"/>
          <w:b/>
          <w:i/>
          <w:sz w:val="24"/>
          <w:szCs w:val="24"/>
        </w:rPr>
        <w:t xml:space="preserve"> веке». 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5478" w:rsidRDefault="00C45478" w:rsidP="00C45478">
      <w:pPr>
        <w:spacing w:after="0"/>
        <w:ind w:left="-539" w:firstLine="539"/>
        <w:jc w:val="center"/>
        <w:rPr>
          <w:rFonts w:ascii="Times New Roman" w:hAnsi="Times New Roman" w:cs="Times New Roman"/>
          <w:b/>
          <w:sz w:val="24"/>
        </w:rPr>
      </w:pPr>
      <w:r w:rsidRPr="00F409C3">
        <w:rPr>
          <w:rFonts w:ascii="Times New Roman" w:hAnsi="Times New Roman" w:cs="Times New Roman"/>
          <w:b/>
          <w:sz w:val="24"/>
        </w:rPr>
        <w:t xml:space="preserve">РАЗДЕЛ </w:t>
      </w:r>
      <w:r w:rsidR="0099069D">
        <w:rPr>
          <w:rFonts w:ascii="Times New Roman" w:hAnsi="Times New Roman" w:cs="Times New Roman"/>
          <w:b/>
          <w:sz w:val="24"/>
        </w:rPr>
        <w:t>2</w:t>
      </w:r>
      <w:r w:rsidRPr="00F409C3">
        <w:rPr>
          <w:rFonts w:ascii="Times New Roman" w:hAnsi="Times New Roman" w:cs="Times New Roman"/>
          <w:b/>
          <w:sz w:val="24"/>
        </w:rPr>
        <w:t>. НОВАЯ ИСТОРИЯ. (2</w:t>
      </w:r>
      <w:r>
        <w:rPr>
          <w:rFonts w:ascii="Times New Roman" w:hAnsi="Times New Roman" w:cs="Times New Roman"/>
          <w:b/>
          <w:sz w:val="24"/>
        </w:rPr>
        <w:t>8 ч.</w:t>
      </w:r>
      <w:r w:rsidRPr="00F409C3">
        <w:rPr>
          <w:rFonts w:ascii="Times New Roman" w:hAnsi="Times New Roman" w:cs="Times New Roman"/>
          <w:b/>
          <w:sz w:val="24"/>
        </w:rPr>
        <w:t>)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Понятие «Новая история», хронологические рамки Новой истории.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1. Мир в начало нового времени. Великие географические открытия. Возрождение. Реформация.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Технические открытия и выход к Мировому океану.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Великие географические открытия и их последствия. Путешествия В. да Гамы, Х. Колумба, Ф. Магеллана. Открытие европейцами Америки, торговых путей в Азию. Захват и освоение европейцами Нового Совета.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Начало процесса модернизации в Европе в XVI–XVII вв</w:t>
      </w:r>
      <w:r w:rsidRPr="00331026">
        <w:rPr>
          <w:rFonts w:ascii="Times New Roman" w:eastAsia="Calibri" w:hAnsi="Times New Roman" w:cs="Times New Roman"/>
          <w:sz w:val="24"/>
          <w:szCs w:val="24"/>
        </w:rPr>
        <w:t>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Расширение внутренних и мирового рынка.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Европейские государства в XVI – XVII вв. </w:t>
      </w:r>
      <w:r w:rsidRPr="00331026">
        <w:rPr>
          <w:rFonts w:ascii="Times New Roman" w:eastAsia="Calibri" w:hAnsi="Times New Roman" w:cs="Times New Roman"/>
          <w:sz w:val="24"/>
          <w:szCs w:val="24"/>
        </w:rPr>
        <w:t>Утверждение абсолютизма. Укрепление королевской власти в Англии и Франции. Складывание централизованных национальных государств в Европе.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Европейское общество в раннее Новое время.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Изменения в социальной структуре общества, новые социальные группы, их облик. Европейское население и основные черты повседневной жизни.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Художественная культура и наука эпохи Возрождения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Эпоха Возрождения. Великие гуманисты Европы. Мир художественной культуры Возрождения. Рождение новой европейской науки в XVI–XVII вв. Переворот во взглядах на природу: Н. Коперник, Дж. </w:t>
      </w:r>
      <w:proofErr w:type="gramStart"/>
      <w:r w:rsidRPr="00331026">
        <w:rPr>
          <w:rFonts w:ascii="Times New Roman" w:eastAsia="Calibri" w:hAnsi="Times New Roman" w:cs="Times New Roman"/>
          <w:sz w:val="24"/>
          <w:szCs w:val="24"/>
        </w:rPr>
        <w:t>Бруно,  Г.</w:t>
      </w:r>
      <w:proofErr w:type="gramEnd"/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Галилей, Р. Декарт.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Реформация и контрреформация в Европе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протестантизма в Европе. </w:t>
      </w:r>
      <w:proofErr w:type="spellStart"/>
      <w:r w:rsidRPr="00331026">
        <w:rPr>
          <w:rFonts w:ascii="Times New Roman" w:eastAsia="Calibri" w:hAnsi="Times New Roman" w:cs="Times New Roman"/>
          <w:sz w:val="24"/>
          <w:szCs w:val="24"/>
        </w:rPr>
        <w:t>М.Лютер</w:t>
      </w:r>
      <w:proofErr w:type="spellEnd"/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1026">
        <w:rPr>
          <w:rFonts w:ascii="Times New Roman" w:eastAsia="Calibri" w:hAnsi="Times New Roman" w:cs="Times New Roman"/>
          <w:sz w:val="24"/>
          <w:szCs w:val="24"/>
        </w:rPr>
        <w:t>Ж.Кальвин</w:t>
      </w:r>
      <w:proofErr w:type="spellEnd"/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(основные идей и судьба).</w:t>
      </w:r>
      <w:r w:rsidRPr="00331026">
        <w:rPr>
          <w:rFonts w:ascii="Times New Roman" w:eastAsia="Calibri" w:hAnsi="Times New Roman" w:cs="Times New Roman"/>
          <w:iCs/>
          <w:sz w:val="24"/>
          <w:szCs w:val="24"/>
        </w:rPr>
        <w:t xml:space="preserve"> Крестьянская война в Германии и королевская реформация.</w:t>
      </w: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 Борьба католической церкви против реформационного движения. Религиозные войны.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2. Первые революции Нового Времени. Международные отношения (Борьба за первенство в Европе и в колониях)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 Первые буржуазные революции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 в XV-XVII веках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 xml:space="preserve">Международные отношения в Новое время: борьба великих европейских держав за господство. Тридцатилетняя война: причины и значение. 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026">
        <w:rPr>
          <w:rFonts w:ascii="Times New Roman" w:eastAsia="Calibri" w:hAnsi="Times New Roman" w:cs="Times New Roman"/>
          <w:b/>
          <w:sz w:val="24"/>
          <w:szCs w:val="24"/>
        </w:rPr>
        <w:t>Тема 3. Традиционные общества Востока. Начало Европейской колонизации.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026">
        <w:rPr>
          <w:rFonts w:ascii="Times New Roman" w:eastAsia="Calibri" w:hAnsi="Times New Roman" w:cs="Times New Roman"/>
          <w:sz w:val="24"/>
          <w:szCs w:val="24"/>
        </w:rPr>
        <w:t>Блистательная Порта: период расцвета и начало упадка Индия, Китай и Япония: традиционное общество в эпоху раннего Нового времени. Индия, Китай и Япония. Начало европейской колонизации.</w:t>
      </w:r>
    </w:p>
    <w:p w:rsidR="00C45478" w:rsidRPr="00331026" w:rsidRDefault="00C45478" w:rsidP="00C454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Повторение  и</w:t>
      </w:r>
      <w:proofErr w:type="gramEnd"/>
      <w:r w:rsidRPr="003310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обобщение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45478" w:rsidRDefault="00C45478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Default="00273DCA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  <w:r w:rsidRPr="005604E9">
        <w:rPr>
          <w:rStyle w:val="c1"/>
          <w:rFonts w:eastAsia="Calibri"/>
          <w:b/>
          <w:color w:val="000000"/>
          <w:u w:val="single"/>
        </w:rPr>
        <w:t>Региональный компонент.</w:t>
      </w:r>
      <w:r>
        <w:rPr>
          <w:rStyle w:val="c1"/>
          <w:rFonts w:eastAsia="Calibri"/>
          <w:b/>
          <w:color w:val="000000"/>
        </w:rPr>
        <w:t xml:space="preserve"> Нижегородский край </w:t>
      </w:r>
      <w:proofErr w:type="gramStart"/>
      <w:r>
        <w:rPr>
          <w:rStyle w:val="c1"/>
          <w:rFonts w:eastAsia="Calibri"/>
          <w:b/>
          <w:color w:val="000000"/>
        </w:rPr>
        <w:t>в  эпоху</w:t>
      </w:r>
      <w:proofErr w:type="gramEnd"/>
      <w:r>
        <w:rPr>
          <w:rStyle w:val="c1"/>
          <w:rFonts w:eastAsia="Calibri"/>
          <w:b/>
          <w:color w:val="000000"/>
        </w:rPr>
        <w:t xml:space="preserve"> раннего нового времени (6 часов)</w:t>
      </w:r>
    </w:p>
    <w:p w:rsidR="005604E9" w:rsidRDefault="005604E9" w:rsidP="00273DCA">
      <w:pPr>
        <w:pStyle w:val="c25"/>
        <w:spacing w:before="0" w:beforeAutospacing="0" w:after="0" w:afterAutospacing="0"/>
        <w:rPr>
          <w:rStyle w:val="c1"/>
          <w:rFonts w:eastAsia="Calibri"/>
          <w:b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eastAsia="Calibri"/>
          <w:b/>
          <w:i/>
          <w:color w:val="000000"/>
          <w:sz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Нижегородский край в системе обороны Русского государства в 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lang w:val="en-US"/>
        </w:rPr>
        <w:t>XVI</w:t>
      </w: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</w:rPr>
        <w:t xml:space="preserve"> веке.</w:t>
      </w:r>
      <w:r w:rsidR="005604E9" w:rsidRPr="005604E9">
        <w:rPr>
          <w:rStyle w:val="c1"/>
          <w:rFonts w:eastAsia="Calibri"/>
          <w:b/>
          <w:i/>
          <w:color w:val="000000"/>
          <w:sz w:val="24"/>
        </w:rPr>
        <w:t xml:space="preserve"> 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Нижегородского каменного кремля. Нижегородский кремль – военный щит Русского централизованного государства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порубежье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ханствами Поволжья. Фортификационные особенности нижегородской твердыни – кремля. Вооружение Нижегородского кремля. Систем обороны города: кремль, Малый острог, Большой острог. Осады города (1521, 1534, 1536, 1537, 1541гг.). Нижегородский край на юго-восточном пограничье Московской Руси в первой трети 16 века. Крепости Стародуба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Балахны и Васильсурска.</w:t>
      </w: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5604E9" w:rsidRDefault="00273DCA" w:rsidP="005604E9">
      <w:pPr>
        <w:spacing w:after="0" w:line="240" w:lineRule="auto"/>
        <w:jc w:val="both"/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Нижегородский край в начале Смуты и в ходе восстания под руководством И. </w:t>
      </w:r>
      <w:proofErr w:type="spellStart"/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Болотникова</w:t>
      </w:r>
      <w:proofErr w:type="spellEnd"/>
      <w:r w:rsidRPr="005604E9">
        <w:rPr>
          <w:rStyle w:val="c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5604E9" w:rsidRDefault="005604E9" w:rsidP="005604E9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Смутное лихолетье в Нижегородском крае в 1609 – 1611 гг.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конца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Природные катаклизмы начала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Неурожй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Голод. Феномен самозванства в России. Начало гражданской войны. Крестьянские волнения на территории Нижегородского края. «Тушинский вор» - Лжедмитрий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Нижегородцы и «тушинские воры». «Воровская прелесть» и шатание. Формирование отрядов самообороны 1608-1609 годов в Нижегородском Поволжье. Участие нижегородцев в первом ополчении Прокопия Ляпунова. Падение Смоленска (1611г.). Смоляне,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вязмичи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дорогобужане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нижегородской земле (Арзамас,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Курмыш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Pr="005604E9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Великое дело Минина и Пожарского (1611 г.)</w:t>
      </w: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Нижегородское ополчение и освобождение Москвы (1612 – 1613 гг.)</w:t>
      </w:r>
    </w:p>
    <w:p w:rsid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Русская православная церковь в эпоху Смуты. Кузьма Минин – Нижегородский земский староста. Земская изба в Нижнем Новгороде. Патриотический призыв К. Минина. Савва Ефимьев – сподвижник Минина в Нижнем. Князь Д. Пожарский. Источники формирования Нижегородского ополчения: таможенные и кабацкие деньги, вклады купцов и предпринимателей,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нижегородское  самообложение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«нижегородскому приговору». Обустройство и жалованье ратных людей. Маршрут второго Нижегородского ополчения. Ярославское стояние. Поход на Москву. Сражение у стен Москвы. «Московское очищение». 22 и 26 октября 1612 года. Освобождение России от польско-литовских захватчиков. Минин и Пожарский – страницы биографий.</w:t>
      </w:r>
    </w:p>
    <w:p w:rsidR="005604E9" w:rsidRPr="005604E9" w:rsidRDefault="005604E9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</w:p>
    <w:p w:rsidR="00273DCA" w:rsidRDefault="00273DCA" w:rsidP="00273DCA">
      <w:pPr>
        <w:pStyle w:val="c25"/>
        <w:spacing w:before="0" w:beforeAutospacing="0" w:after="0" w:afterAutospacing="0"/>
        <w:jc w:val="both"/>
        <w:rPr>
          <w:rStyle w:val="c1"/>
          <w:rFonts w:eastAsia="Calibri"/>
          <w:b/>
          <w:i/>
          <w:color w:val="000000"/>
        </w:rPr>
      </w:pPr>
      <w:r w:rsidRPr="005604E9">
        <w:rPr>
          <w:rStyle w:val="c1"/>
          <w:rFonts w:eastAsia="Calibri"/>
          <w:b/>
          <w:i/>
          <w:color w:val="000000"/>
        </w:rPr>
        <w:t>Нижегородский край и церковный раскол: патриарх Никон и протопоп Аввакум.</w:t>
      </w:r>
    </w:p>
    <w:p w:rsidR="005604E9" w:rsidRPr="005604E9" w:rsidRDefault="005604E9" w:rsidP="005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(присёлок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сообщество церковнослужителей-нижегородцев, его борьба за нравственное очищение духовной жизни (1630-е гг.).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Неронов, Павел Коломенский. Никита Минич – Никон. Московский 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благолюбцев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(ревнителей древнего благочестия). Иван Вонифатьев. Необходимость церковных перемен. 1652 год – начало патриаршества Никона. Начало реформ патриарха Никона. Древнерусские и византийские образцы унификации церковных книг. Раскол. Старообрядцы. Аввакум Петров – духовный лидер «ревнителей древнего благочестия». Первые заволжские скиты старообрядцев. Репрессии староверов. Дело патриарха Никона.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Аввакум.</w:t>
      </w: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3DCA" w:rsidRDefault="00273DCA" w:rsidP="00273D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</w:t>
      </w:r>
    </w:p>
    <w:p w:rsidR="00273DCA" w:rsidRDefault="00273DCA" w:rsidP="00273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CB396B">
        <w:rPr>
          <w:rFonts w:ascii="Times New Roman" w:hAnsi="Times New Roman" w:cs="Times New Roman"/>
          <w:b/>
          <w:sz w:val="24"/>
          <w:szCs w:val="24"/>
        </w:rPr>
        <w:t xml:space="preserve"> (тестирование)</w:t>
      </w:r>
    </w:p>
    <w:p w:rsidR="0099069D" w:rsidRDefault="0099069D" w:rsidP="005A3E1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D48B4" w:rsidRDefault="000D48B4" w:rsidP="000D48B4">
      <w:pPr>
        <w:pStyle w:val="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Т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674"/>
        <w:gridCol w:w="10596"/>
        <w:gridCol w:w="3290"/>
      </w:tblGrid>
      <w:tr w:rsidR="0099069D" w:rsidRPr="008D0333" w:rsidTr="0099069D">
        <w:tc>
          <w:tcPr>
            <w:tcW w:w="674" w:type="dxa"/>
            <w:shd w:val="clear" w:color="auto" w:fill="D9D9D9" w:themeFill="background1" w:themeFillShade="D9"/>
          </w:tcPr>
          <w:p w:rsidR="0099069D" w:rsidRPr="008D0333" w:rsidRDefault="0099069D" w:rsidP="00FD2704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№ п/п</w:t>
            </w:r>
          </w:p>
        </w:tc>
        <w:tc>
          <w:tcPr>
            <w:tcW w:w="10596" w:type="dxa"/>
            <w:shd w:val="clear" w:color="auto" w:fill="D9D9D9" w:themeFill="background1" w:themeFillShade="D9"/>
          </w:tcPr>
          <w:p w:rsidR="0099069D" w:rsidRPr="008D0333" w:rsidRDefault="0099069D" w:rsidP="00FD2704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="0099069D" w:rsidRPr="008D0333" w:rsidRDefault="0099069D" w:rsidP="00FD2704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99069D" w:rsidRPr="008D0333" w:rsidTr="0099069D">
        <w:tc>
          <w:tcPr>
            <w:tcW w:w="14560" w:type="dxa"/>
            <w:gridSpan w:val="3"/>
            <w:shd w:val="clear" w:color="auto" w:fill="D9D9D9" w:themeFill="background1" w:themeFillShade="D9"/>
          </w:tcPr>
          <w:p w:rsidR="0099069D" w:rsidRPr="008D0333" w:rsidRDefault="0099069D" w:rsidP="00FD270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ИСТОРИЯ  РОССИИ (40 ч.</w:t>
            </w:r>
            <w:r w:rsidRPr="00F409C3">
              <w:rPr>
                <w:b/>
                <w:sz w:val="24"/>
              </w:rPr>
              <w:t>)</w:t>
            </w:r>
          </w:p>
        </w:tc>
      </w:tr>
      <w:tr w:rsidR="0099069D" w:rsidRPr="008D0333" w:rsidTr="0099069D">
        <w:tc>
          <w:tcPr>
            <w:tcW w:w="674" w:type="dxa"/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96" w:type="dxa"/>
            <w:tcBorders>
              <w:top w:val="nil"/>
            </w:tcBorders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3290" w:type="dxa"/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069D" w:rsidRPr="008D0333" w:rsidTr="0099069D">
        <w:tc>
          <w:tcPr>
            <w:tcW w:w="674" w:type="dxa"/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96" w:type="dxa"/>
          </w:tcPr>
          <w:p w:rsidR="0099069D" w:rsidRPr="008D0333" w:rsidRDefault="0099069D" w:rsidP="0099069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Россия в 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  <w:r w:rsidRPr="008D03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3290" w:type="dxa"/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069D" w:rsidRPr="008D0333" w:rsidTr="0099069D">
        <w:tc>
          <w:tcPr>
            <w:tcW w:w="674" w:type="dxa"/>
            <w:tcBorders>
              <w:bottom w:val="single" w:sz="4" w:space="0" w:color="auto"/>
            </w:tcBorders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96" w:type="dxa"/>
          </w:tcPr>
          <w:p w:rsidR="0099069D" w:rsidRPr="008D0333" w:rsidRDefault="0099069D" w:rsidP="00990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33">
              <w:rPr>
                <w:rFonts w:ascii="Times New Roman" w:hAnsi="Times New Roman"/>
                <w:sz w:val="24"/>
                <w:szCs w:val="24"/>
              </w:rPr>
              <w:t xml:space="preserve">Смутное время. Россия при первых Романовых 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069D" w:rsidRPr="008D0333" w:rsidTr="0099069D">
        <w:tc>
          <w:tcPr>
            <w:tcW w:w="674" w:type="dxa"/>
            <w:tcBorders>
              <w:bottom w:val="single" w:sz="4" w:space="0" w:color="auto"/>
            </w:tcBorders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96" w:type="dxa"/>
          </w:tcPr>
          <w:p w:rsidR="0099069D" w:rsidRPr="008D0333" w:rsidRDefault="0099069D" w:rsidP="0099069D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8D0333">
              <w:rPr>
                <w:rStyle w:val="c1"/>
                <w:rFonts w:eastAsia="Calibri"/>
                <w:color w:val="000000"/>
              </w:rPr>
              <w:t xml:space="preserve">Нижегородский край в  эпоху раннего нового времени 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069D" w:rsidRPr="008D0333" w:rsidTr="0099069D">
        <w:tc>
          <w:tcPr>
            <w:tcW w:w="674" w:type="dxa"/>
            <w:tcBorders>
              <w:bottom w:val="single" w:sz="4" w:space="0" w:color="auto"/>
            </w:tcBorders>
          </w:tcPr>
          <w:p w:rsidR="0099069D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96" w:type="dxa"/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069D" w:rsidRPr="008D0333" w:rsidTr="0099069D">
        <w:tc>
          <w:tcPr>
            <w:tcW w:w="674" w:type="dxa"/>
            <w:tcBorders>
              <w:top w:val="nil"/>
            </w:tcBorders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96" w:type="dxa"/>
            <w:tcBorders>
              <w:top w:val="nil"/>
            </w:tcBorders>
          </w:tcPr>
          <w:p w:rsidR="0099069D" w:rsidRPr="008D0333" w:rsidRDefault="0099069D" w:rsidP="0099069D">
            <w:pPr>
              <w:spacing w:after="0"/>
              <w:jc w:val="center"/>
              <w:rPr>
                <w:sz w:val="24"/>
                <w:szCs w:val="24"/>
              </w:rPr>
            </w:pPr>
            <w:r w:rsidRPr="0099069D">
              <w:rPr>
                <w:b/>
                <w:sz w:val="24"/>
                <w:szCs w:val="24"/>
              </w:rPr>
              <w:t>НОВАЯ ИСТОРИЯ. (28 ч.)</w:t>
            </w:r>
          </w:p>
        </w:tc>
        <w:tc>
          <w:tcPr>
            <w:tcW w:w="3290" w:type="dxa"/>
            <w:tcBorders>
              <w:top w:val="nil"/>
            </w:tcBorders>
          </w:tcPr>
          <w:p w:rsidR="0099069D" w:rsidRPr="008D0333" w:rsidRDefault="0099069D" w:rsidP="0099069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069D" w:rsidRPr="008D0333" w:rsidTr="0099069D">
        <w:tc>
          <w:tcPr>
            <w:tcW w:w="674" w:type="dxa"/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96" w:type="dxa"/>
          </w:tcPr>
          <w:p w:rsidR="0099069D" w:rsidRPr="008D0333" w:rsidRDefault="0099069D" w:rsidP="0099069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8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Введение. </w:t>
            </w:r>
            <w:r w:rsidRPr="000D48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3290" w:type="dxa"/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9069D" w:rsidRPr="008D0333" w:rsidTr="0099069D">
        <w:tc>
          <w:tcPr>
            <w:tcW w:w="674" w:type="dxa"/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96" w:type="dxa"/>
          </w:tcPr>
          <w:p w:rsidR="0099069D" w:rsidRPr="008D0333" w:rsidRDefault="0099069D" w:rsidP="00990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B4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3290" w:type="dxa"/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069D" w:rsidRPr="008D0333" w:rsidTr="0099069D">
        <w:tc>
          <w:tcPr>
            <w:tcW w:w="674" w:type="dxa"/>
          </w:tcPr>
          <w:p w:rsidR="0099069D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99069D" w:rsidRPr="008D0333" w:rsidRDefault="0099069D" w:rsidP="0099069D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0D48B4">
              <w:rPr>
                <w:rFonts w:eastAsia="Calibri"/>
                <w:color w:val="000000"/>
              </w:rPr>
              <w:t>Традиционные общества Востока. Начало европейской колонизации</w:t>
            </w:r>
          </w:p>
        </w:tc>
        <w:tc>
          <w:tcPr>
            <w:tcW w:w="3290" w:type="dxa"/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069D" w:rsidRPr="008D0333" w:rsidTr="0099069D">
        <w:tc>
          <w:tcPr>
            <w:tcW w:w="674" w:type="dxa"/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99069D" w:rsidRPr="008D0333" w:rsidRDefault="0099069D" w:rsidP="0099069D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Итоговый контроль.</w:t>
            </w:r>
          </w:p>
        </w:tc>
        <w:tc>
          <w:tcPr>
            <w:tcW w:w="3290" w:type="dxa"/>
          </w:tcPr>
          <w:p w:rsidR="0099069D" w:rsidRPr="008D0333" w:rsidRDefault="005A3E18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069D" w:rsidRPr="008D0333" w:rsidTr="0099069D">
        <w:tc>
          <w:tcPr>
            <w:tcW w:w="674" w:type="dxa"/>
          </w:tcPr>
          <w:p w:rsidR="0099069D" w:rsidRPr="008D0333" w:rsidRDefault="0099069D" w:rsidP="009906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99069D" w:rsidRPr="000D48B4" w:rsidRDefault="0099069D" w:rsidP="0099069D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Итоговое повторение.</w:t>
            </w:r>
          </w:p>
        </w:tc>
        <w:tc>
          <w:tcPr>
            <w:tcW w:w="3290" w:type="dxa"/>
          </w:tcPr>
          <w:p w:rsidR="0099069D" w:rsidRPr="008D0333" w:rsidRDefault="0099069D" w:rsidP="009906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48B4" w:rsidRDefault="000D48B4"/>
    <w:p w:rsidR="000D48B4" w:rsidRDefault="000D48B4"/>
    <w:p w:rsidR="00EE0C98" w:rsidRDefault="00EE0C98"/>
    <w:p w:rsidR="00EE0C98" w:rsidRDefault="00EE0C98"/>
    <w:sectPr w:rsidR="00EE0C98" w:rsidSect="00C80F3E">
      <w:type w:val="continuous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70E0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B0D55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8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9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4"/>
  </w:num>
  <w:num w:numId="20">
    <w:abstractNumId w:val="2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460F"/>
    <w:rsid w:val="00067FCF"/>
    <w:rsid w:val="000D48B4"/>
    <w:rsid w:val="00135CCC"/>
    <w:rsid w:val="001C5DFE"/>
    <w:rsid w:val="001D3F39"/>
    <w:rsid w:val="00273DCA"/>
    <w:rsid w:val="00331026"/>
    <w:rsid w:val="00395A81"/>
    <w:rsid w:val="003B6C38"/>
    <w:rsid w:val="003D4A79"/>
    <w:rsid w:val="004105FA"/>
    <w:rsid w:val="00413483"/>
    <w:rsid w:val="00504FB0"/>
    <w:rsid w:val="00545308"/>
    <w:rsid w:val="005525B0"/>
    <w:rsid w:val="005604E9"/>
    <w:rsid w:val="005716DF"/>
    <w:rsid w:val="00595F7E"/>
    <w:rsid w:val="005A3E18"/>
    <w:rsid w:val="005C712F"/>
    <w:rsid w:val="005E4DB1"/>
    <w:rsid w:val="006C499B"/>
    <w:rsid w:val="006F562E"/>
    <w:rsid w:val="00823641"/>
    <w:rsid w:val="00842004"/>
    <w:rsid w:val="008D0333"/>
    <w:rsid w:val="008E5EF3"/>
    <w:rsid w:val="00902223"/>
    <w:rsid w:val="00915F08"/>
    <w:rsid w:val="00920919"/>
    <w:rsid w:val="00940D8E"/>
    <w:rsid w:val="0099069D"/>
    <w:rsid w:val="009B58B7"/>
    <w:rsid w:val="009C4393"/>
    <w:rsid w:val="009F1F95"/>
    <w:rsid w:val="009F49BC"/>
    <w:rsid w:val="00B13286"/>
    <w:rsid w:val="00B34717"/>
    <w:rsid w:val="00BA25C9"/>
    <w:rsid w:val="00BD0071"/>
    <w:rsid w:val="00C0667B"/>
    <w:rsid w:val="00C45478"/>
    <w:rsid w:val="00C542B0"/>
    <w:rsid w:val="00C80F3E"/>
    <w:rsid w:val="00CA2834"/>
    <w:rsid w:val="00CB396B"/>
    <w:rsid w:val="00CC5305"/>
    <w:rsid w:val="00D16500"/>
    <w:rsid w:val="00D66BE4"/>
    <w:rsid w:val="00DA63B5"/>
    <w:rsid w:val="00DE061C"/>
    <w:rsid w:val="00DE1985"/>
    <w:rsid w:val="00E63FF0"/>
    <w:rsid w:val="00E74A84"/>
    <w:rsid w:val="00E75BFA"/>
    <w:rsid w:val="00E92F96"/>
    <w:rsid w:val="00EE0C98"/>
    <w:rsid w:val="00EF71E2"/>
    <w:rsid w:val="00FD1CD4"/>
    <w:rsid w:val="00FE682E"/>
    <w:rsid w:val="00FF672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A3F1"/>
  <w15:docId w15:val="{24AD23D3-7658-4875-8E92-BCA3F01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E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D259-4430-4974-9C5C-2E99E5D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</cp:revision>
  <dcterms:created xsi:type="dcterms:W3CDTF">2020-08-25T09:52:00Z</dcterms:created>
  <dcterms:modified xsi:type="dcterms:W3CDTF">2021-09-02T15:40:00Z</dcterms:modified>
</cp:coreProperties>
</file>