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F513A" w:rsidRPr="004F513A" w:rsidRDefault="004F513A" w:rsidP="004F513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4F513A" w:rsidRPr="004F513A" w:rsidTr="00EA1928">
        <w:trPr>
          <w:trHeight w:val="1793"/>
        </w:trPr>
        <w:tc>
          <w:tcPr>
            <w:tcW w:w="3639" w:type="dxa"/>
            <w:hideMark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  на заседании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="0029306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совета школы от 28</w:t>
            </w:r>
            <w:bookmarkStart w:id="0" w:name="_GoBack"/>
            <w:bookmarkEnd w:id="0"/>
            <w:r w:rsidR="0057129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.08.2020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Pr="004F513A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  школы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7129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31.08.2020</w:t>
            </w:r>
            <w:r w:rsidR="00D23A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г. №</w:t>
            </w:r>
            <w:r w:rsidR="0057129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142</w:t>
            </w:r>
          </w:p>
          <w:p w:rsidR="004F513A" w:rsidRPr="004F513A" w:rsidRDefault="004F513A" w:rsidP="004F513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5 класса</w:t>
      </w:r>
    </w:p>
    <w:p w:rsidR="004F513A" w:rsidRPr="004F513A" w:rsidRDefault="002156C1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4F513A" w:rsidRPr="004F513A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4F513A" w:rsidRPr="004F513A" w:rsidRDefault="004F513A" w:rsidP="004F513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4F513A" w:rsidRPr="004F513A" w:rsidRDefault="004F513A" w:rsidP="004F513A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51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Мерзляк А.Г. Математика: программы: 5–9 классы / А.Г. Мерзляк, В.Б. Полонский, М.С. Якир, Е.В. Буцко. – 2 изд., дораб. – М.: Вентана-Граф, 2017. – 112 с.</w:t>
      </w:r>
    </w:p>
    <w:p w:rsidR="004F513A" w:rsidRPr="004F513A" w:rsidRDefault="004F513A" w:rsidP="004F513A">
      <w:pPr>
        <w:spacing w:before="240" w:after="200" w:line="276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F51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Учебный комплект для учащихся: </w:t>
      </w:r>
    </w:p>
    <w:p w:rsidR="004F513A" w:rsidRPr="004F513A" w:rsidRDefault="004F513A" w:rsidP="004F513A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360"/>
        <w:contextualSpacing/>
        <w:jc w:val="both"/>
        <w:rPr>
          <w:rFonts w:ascii="Times New Roman" w:eastAsia="Calibri" w:hAnsi="Times New Roman" w:cs="Times New Roman"/>
          <w:color w:val="191919"/>
          <w:sz w:val="28"/>
          <w:szCs w:val="28"/>
        </w:rPr>
      </w:pPr>
      <w:r w:rsidRPr="004F513A">
        <w:rPr>
          <w:rFonts w:ascii="Times New Roman" w:eastAsia="Calibri" w:hAnsi="Times New Roman" w:cs="Times New Roman"/>
          <w:color w:val="191919"/>
          <w:sz w:val="28"/>
          <w:szCs w:val="28"/>
        </w:rPr>
        <w:t>Мерзляк А.Г. Математика: 5 класс : учебник для учащихся общеобразовательных учреждений / А.Г. Мерзляк, В.Б. Полонский, М.С. Якир. — М.: Вентана-Граф, 2017. – 304 с. : ил.</w:t>
      </w: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F513A" w:rsidRPr="004F513A" w:rsidRDefault="004F513A" w:rsidP="004F513A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2156C1" w:rsidRDefault="004F513A" w:rsidP="004F513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 xml:space="preserve">Авторы-составители: </w:t>
      </w:r>
      <w:r w:rsidR="00D23AB4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 xml:space="preserve">Жукова В.В., </w:t>
      </w:r>
      <w:r w:rsidR="002156C1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>Баринова Л.М.</w:t>
      </w:r>
    </w:p>
    <w:p w:rsidR="004F513A" w:rsidRPr="004F513A" w:rsidRDefault="004F513A" w:rsidP="004F513A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</w:pPr>
      <w:r w:rsidRPr="004F513A">
        <w:rPr>
          <w:rFonts w:ascii="Times New Roman" w:eastAsia="Lucida Sans Unicode" w:hAnsi="Times New Roman" w:cs="Tahoma"/>
          <w:b/>
          <w:kern w:val="2"/>
          <w:sz w:val="28"/>
          <w:szCs w:val="24"/>
          <w:lang w:eastAsia="hi-IN" w:bidi="hi-IN"/>
        </w:rPr>
        <w:t xml:space="preserve">учителя математики </w:t>
      </w:r>
    </w:p>
    <w:p w:rsidR="004F513A" w:rsidRPr="004F513A" w:rsidRDefault="004F513A" w:rsidP="004F5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6488F" w:rsidRDefault="00A6488F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>
      <w:pPr>
        <w:rPr>
          <w:rFonts w:ascii="Times New Roman" w:hAnsi="Times New Roman" w:cs="Times New Roman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D23AB4">
        <w:rPr>
          <w:rFonts w:ascii="Times New Roman" w:hAnsi="Times New Roman" w:cs="Times New Roman"/>
          <w:sz w:val="28"/>
        </w:rPr>
        <w:t>Кстово  20</w:t>
      </w:r>
      <w:r w:rsidR="002156C1">
        <w:rPr>
          <w:rFonts w:ascii="Times New Roman" w:hAnsi="Times New Roman" w:cs="Times New Roman"/>
          <w:sz w:val="28"/>
        </w:rPr>
        <w:t>20</w:t>
      </w: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Содержание учебного предмета</w:t>
      </w:r>
    </w:p>
    <w:p w:rsidR="004F513A" w:rsidRPr="004F513A" w:rsidRDefault="004F513A" w:rsidP="004F513A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pStyle w:val="a7"/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F513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Планируемые результаты освоения учебного предмета</w:t>
      </w:r>
    </w:p>
    <w:p w:rsidR="004F513A" w:rsidRPr="004F513A" w:rsidRDefault="004F513A" w:rsidP="004F513A">
      <w:pPr>
        <w:pStyle w:val="a7"/>
        <w:shd w:val="clear" w:color="auto" w:fill="FFFFFF"/>
        <w:spacing w:before="100" w:beforeAutospacing="1" w:after="0" w:line="240" w:lineRule="auto"/>
        <w:ind w:left="144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F513A" w:rsidRPr="004F513A" w:rsidRDefault="004F513A" w:rsidP="004F5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Личностные, метапредметные и предметные результаты освоения содержания курса математики</w:t>
      </w:r>
    </w:p>
    <w:p w:rsidR="004F513A" w:rsidRPr="004F513A" w:rsidRDefault="004F513A" w:rsidP="004F51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4F513A" w:rsidRPr="004F513A" w:rsidRDefault="004F513A" w:rsidP="004F513A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Личностные результаты: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контролировать процесс и результат учебной и математической деятельности;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критичность мышления, инициатива, находчивость, активность при решении  задач;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умение ясно, точно, оптимально, грамотно излагать свои мысли в устной и письменной речи; 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осуществлять  самоконтроль;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выдвигать гипотезы при решении учебных задач и понимать необходимость их проверки;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понимание практической необходимости изучения фактического материала.</w:t>
      </w:r>
    </w:p>
    <w:p w:rsidR="004F513A" w:rsidRPr="004F513A" w:rsidRDefault="004F513A" w:rsidP="004F513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Метапредметные результаты: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устанавливать причинно-следственные связи, строить логические рассуждения, умозаключение (индуктивное, дедуктивное и по аналогии) и делать выводы;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выдвигать гипотезы при решении задачи, понимать необходимость их проверки;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алгоритмом;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12) умение самостоятельно ставить цели, выбирать и создавать алгоритм для решения учебных математических проблем.</w:t>
      </w:r>
    </w:p>
    <w:p w:rsidR="004F513A" w:rsidRPr="004F513A" w:rsidRDefault="004F513A" w:rsidP="004F513A">
      <w:pPr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6"/>
          <w:lang w:eastAsia="ru-RU"/>
        </w:rPr>
        <w:t>Предметные результаты: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осознание значения математики для повседневной жизни человека;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владение базовым понятийным аппаратом по основным разделам содержания;</w:t>
      </w:r>
    </w:p>
    <w:p w:rsidR="004F513A" w:rsidRPr="004F513A" w:rsidRDefault="004F513A" w:rsidP="004F5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3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eastAsia="zh-CN"/>
        </w:rPr>
        <w:t>Арифметика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8"/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-3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понимать особенности десятичной системы счисления;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читать и записывать многозначные числа;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использовать понятия, связанные с делимостью 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ральных чисел;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выражать числа в эквивалентных формах, выбирая наи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более подходящую в зависимости от конкретной ситу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ации;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сравнивать и упорядочивать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ральные числа, десятичные дроби, обыкновенные дроби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;</w:t>
      </w: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округлять десятичные дроби;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сравнивать числа по разрядам; записывать результат сравнения с помощью «&gt;,&lt;».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выполнять вычисления с десятичными дробями, соче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тая устные и письменные приёмы вычислений, приме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нять калькулятор;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выполнять устно арифметические действия: сложение и вычитание двузначных чисел и десятичных дробей с двумя знаками; умножение однозначных чисел, однозначного на двузначное число; деление на однозначное число, десятичной дроби с двумя знаками на однозначное число;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проценты — в виде дроби и дробь - в виде процентов;</w:t>
      </w:r>
    </w:p>
    <w:p w:rsidR="004F513A" w:rsidRPr="004F513A" w:rsidRDefault="004F513A" w:rsidP="004F513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единицами длины, массы, времени, скорости, площади, объема; переводить одни единицы измерения в другие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288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углубить и развить представления о натуральных числах и свойствах делимости;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 xml:space="preserve">научиться использовать приемы, рационализирующие 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вычисления, приобрести навык контролировать вычис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softHyphen/>
        <w:t>ления, выбирая подходящий для ситуации способ.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right="336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lang w:eastAsia="zh-CN"/>
        </w:rPr>
        <w:t xml:space="preserve">Числовые и буквенные </w:t>
      </w:r>
      <w:r w:rsidRPr="004F513A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eastAsia="zh-CN"/>
        </w:rPr>
        <w:t>выражения. Уравнения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-3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выполнять операции с числовыми выражениями;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изображать числа точками на координатном луче;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определять координаты точки на координатном луче;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составлять буквенные выражения и формулы по условиям задач;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осуществлять в выражениях и формулах числовые подстановки и выполнять соответствующие вычисления;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решать линейные уравнения, решать текстовые задачи 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алгебраическим методом.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развить представления о буквенных выражениях</w:t>
      </w: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>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eastAsia="zh-CN"/>
        </w:rPr>
        <w:t xml:space="preserve">овладеть специальными приёмами решения уравнений, 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применять аппарат уравнений для решения как тексто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>вых, так и практических задач.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 w:right="1920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8"/>
          <w:sz w:val="24"/>
          <w:szCs w:val="24"/>
          <w:lang w:eastAsia="zh-CN"/>
        </w:rPr>
        <w:t xml:space="preserve">Геометрические фигуры. </w:t>
      </w:r>
      <w:r w:rsidRPr="004F513A">
        <w:rPr>
          <w:rFonts w:ascii="Times New Roman" w:eastAsia="Calibri" w:hAnsi="Times New Roman" w:cs="Times New Roman"/>
          <w:b/>
          <w:color w:val="000000"/>
          <w:spacing w:val="-6"/>
          <w:sz w:val="24"/>
          <w:szCs w:val="24"/>
          <w:lang w:eastAsia="zh-CN"/>
        </w:rPr>
        <w:t>Измерение геометрических величин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0"/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i/>
          <w:color w:val="000000"/>
          <w:spacing w:val="2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t>распознавать на чертежах, рисунках, моделях и в окру</w:t>
      </w:r>
      <w:r w:rsidRPr="004F513A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жающем мире плоские и пространственные геометриче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 xml:space="preserve">ские фигуры и их элементы;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строить отрезок, прямую, луч; называть точки, прямые, лучи, отрезки. 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>строить углы, определять их градусную меру;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t xml:space="preserve"> распознавать и изображать развёртки куба, прямоуголь</w:t>
      </w:r>
      <w:r w:rsidRPr="004F513A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zh-CN"/>
        </w:rPr>
        <w:softHyphen/>
        <w:t>ного параллелепипеда, правильной пирамиды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единицы длины, площади, объёма,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color w:val="000000"/>
          <w:spacing w:val="6"/>
          <w:sz w:val="24"/>
          <w:szCs w:val="24"/>
          <w:lang w:eastAsia="zh-CN"/>
        </w:rPr>
        <w:t xml:space="preserve">вычислять   объём   прямоугольного   параллелепипеда </w:t>
      </w:r>
      <w:r w:rsidRPr="004F513A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zh-CN"/>
        </w:rPr>
        <w:t>и куба.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57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научиться вычислять объём пространственных геомет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 xml:space="preserve">рических фигур, составленных из 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lastRenderedPageBreak/>
        <w:t>прямоугольных парал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softHyphen/>
        <w:t>лелепипедов;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углубить и развить представления о пространственных геометрических фигурах;</w:t>
      </w:r>
    </w:p>
    <w:p w:rsidR="004F513A" w:rsidRPr="004F513A" w:rsidRDefault="004F513A" w:rsidP="004F513A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>научиться применять понятие развёртки для выполне</w:t>
      </w: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>ния практических расчётов.</w:t>
      </w:r>
    </w:p>
    <w:p w:rsidR="004F513A" w:rsidRPr="004F513A" w:rsidRDefault="004F513A" w:rsidP="004F513A">
      <w:pPr>
        <w:shd w:val="clear" w:color="auto" w:fill="FFFFFF"/>
        <w:tabs>
          <w:tab w:val="left" w:pos="3662"/>
          <w:tab w:val="left" w:leader="hyphen" w:pos="4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eastAsia="zh-CN"/>
        </w:rPr>
        <w:t>Элементы статистики,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71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вероятности. Комбинаторные задачи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62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zh-CN"/>
        </w:rPr>
        <w:t>По окончании изучения курса учащийся научится: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решать комбинаторные задачи на нахождение количест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ва объектов или комбинаций;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находить</w:t>
      </w:r>
      <w:r w:rsidRPr="004F5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среднее арифметическое, среднее значение величины.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57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i/>
          <w:color w:val="000000"/>
          <w:spacing w:val="1"/>
          <w:sz w:val="24"/>
          <w:szCs w:val="24"/>
          <w:lang w:eastAsia="zh-CN"/>
        </w:rPr>
        <w:t>Учащийся получит возможность:</w:t>
      </w:r>
    </w:p>
    <w:p w:rsidR="004F513A" w:rsidRPr="004F513A" w:rsidRDefault="004F513A" w:rsidP="004F513A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t xml:space="preserve">научиться некоторым специальным приёмам решения 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комбинаторных задач.</w:t>
      </w:r>
    </w:p>
    <w:p w:rsidR="004F513A" w:rsidRPr="004F513A" w:rsidRDefault="004F513A" w:rsidP="004F513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3A" w:rsidRPr="004F513A" w:rsidRDefault="004F513A" w:rsidP="004F513A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shd w:val="clear" w:color="auto" w:fill="FFFFFF"/>
        <w:tabs>
          <w:tab w:val="left" w:pos="3211"/>
        </w:tabs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  <w:r w:rsidRPr="004F513A">
        <w:rPr>
          <w:rFonts w:ascii="Times New Roman" w:eastAsia="Times New Roman" w:hAnsi="Times New Roman" w:cs="Times New Roman"/>
          <w:b/>
          <w:sz w:val="36"/>
          <w:szCs w:val="32"/>
          <w:lang w:val="en-US" w:eastAsia="ru-RU"/>
        </w:rPr>
        <w:t>II</w:t>
      </w:r>
      <w:r w:rsidRPr="004F513A"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  <w:t xml:space="preserve">. </w:t>
      </w:r>
      <w:r w:rsidRPr="004F513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Содержание учебного предмета</w:t>
      </w:r>
    </w:p>
    <w:p w:rsidR="004F513A" w:rsidRPr="004F513A" w:rsidRDefault="004F513A" w:rsidP="004F513A">
      <w:pPr>
        <w:shd w:val="clear" w:color="auto" w:fill="FFFFFF"/>
        <w:tabs>
          <w:tab w:val="left" w:pos="3211"/>
        </w:tabs>
        <w:spacing w:after="0" w:line="240" w:lineRule="auto"/>
        <w:ind w:left="5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Арифметика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Натуральные числа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Ряд натуральных чисел. Десятичная запись натураль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ных чисел. 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Координатный луч. Шкала.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Сравнение натуральных чисел. Сложение и вычитание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натуральных чисел. Свойства сложения.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 xml:space="preserve">Умножение и деление натуральных чисел.  Свойства 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умножения. Деление с остатком. Степень числа с нату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ральным показателем.</w:t>
      </w:r>
    </w:p>
    <w:p w:rsidR="004F513A" w:rsidRPr="004F513A" w:rsidRDefault="004F513A" w:rsidP="004F513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>Решение текстовых задач арифметическими способами.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color w:val="000000"/>
          <w:spacing w:val="-3"/>
          <w:sz w:val="24"/>
          <w:szCs w:val="24"/>
          <w:lang w:eastAsia="zh-CN"/>
        </w:rPr>
        <w:t>Дроби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Обыкновенные дроби .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Правильные и неправильные дроби. Смешанные  числа.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ab/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 xml:space="preserve">Сравнение обыкновенных дробей. </w:t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Арифметические действия с обыкновенными дробями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>.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Десятичные дроби. Сравнение и округление десятичных 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дробей. Арифметические действия с десятичными дробя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ми. Прикидки результатов вычислений</w:t>
      </w:r>
    </w:p>
    <w:p w:rsidR="004F513A" w:rsidRPr="004F513A" w:rsidRDefault="004F513A" w:rsidP="004F513A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t>Проценты. Нахождение процентов от числа. Нахожде</w:t>
      </w:r>
      <w:r w:rsidRPr="004F513A">
        <w:rPr>
          <w:rFonts w:ascii="Times New Roman" w:eastAsia="Calibri" w:hAnsi="Times New Roman" w:cs="Times New Roman"/>
          <w:bCs/>
          <w:color w:val="000000"/>
          <w:spacing w:val="7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ние числа по его процентам.</w:t>
      </w:r>
    </w:p>
    <w:p w:rsidR="004F513A" w:rsidRPr="004F513A" w:rsidRDefault="004F513A" w:rsidP="004F513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zh-CN"/>
        </w:rPr>
        <w:t>Решение текстовых задач арифметическими спосо</w:t>
      </w:r>
      <w:r w:rsidRPr="004F513A">
        <w:rPr>
          <w:rFonts w:ascii="Times New Roman" w:eastAsia="Calibri" w:hAnsi="Times New Roman" w:cs="Times New Roman"/>
          <w:bCs/>
          <w:color w:val="000000"/>
          <w:spacing w:val="10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>бами.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spacing w:val="-2"/>
          <w:sz w:val="24"/>
          <w:szCs w:val="24"/>
          <w:lang w:eastAsia="zh-CN"/>
        </w:rPr>
        <w:t>Величины. Зависимости между величинами</w:t>
      </w:r>
    </w:p>
    <w:p w:rsidR="004F513A" w:rsidRPr="004F513A" w:rsidRDefault="004F513A" w:rsidP="004F51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t>Единицы длины, площади, объёма, массы, времени, ско</w:t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1"/>
          <w:sz w:val="24"/>
          <w:szCs w:val="24"/>
          <w:lang w:eastAsia="zh-CN"/>
        </w:rPr>
        <w:t>рости.</w:t>
      </w:r>
    </w:p>
    <w:p w:rsidR="004F513A" w:rsidRPr="004F513A" w:rsidRDefault="004F513A" w:rsidP="004F513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spacing w:val="6"/>
          <w:sz w:val="24"/>
          <w:szCs w:val="24"/>
          <w:lang w:eastAsia="zh-CN"/>
        </w:rPr>
        <w:t>Примеры зависимостей между величинами. Представ</w:t>
      </w:r>
      <w:r w:rsidRPr="004F513A">
        <w:rPr>
          <w:rFonts w:ascii="Times New Roman" w:eastAsia="Calibri" w:hAnsi="Times New Roman" w:cs="Times New Roman"/>
          <w:bCs/>
          <w:spacing w:val="6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t>ление зависимостей в виде формул. Вычисления по фор</w:t>
      </w:r>
      <w:r w:rsidRPr="004F513A">
        <w:rPr>
          <w:rFonts w:ascii="Times New Roman" w:eastAsia="Calibri" w:hAnsi="Times New Roman" w:cs="Times New Roman"/>
          <w:bCs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spacing w:val="7"/>
          <w:sz w:val="24"/>
          <w:szCs w:val="24"/>
          <w:lang w:eastAsia="zh-CN"/>
        </w:rPr>
        <w:t>мулам.</w:t>
      </w:r>
    </w:p>
    <w:p w:rsidR="004F513A" w:rsidRPr="004F513A" w:rsidRDefault="004F513A" w:rsidP="004F513A">
      <w:pPr>
        <w:shd w:val="clear" w:color="auto" w:fill="FFFFFF"/>
        <w:tabs>
          <w:tab w:val="left" w:pos="3072"/>
        </w:tabs>
        <w:spacing w:after="0" w:line="240" w:lineRule="auto"/>
        <w:ind w:left="14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 xml:space="preserve">Числовые и буквенные 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выражения. Уравнения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Числовые выражения. Значение числового выражения.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  <w:lang w:eastAsia="zh-CN"/>
        </w:rPr>
        <w:t xml:space="preserve">Порядок действий в числовых выражениях. Буквенные выражения.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 xml:space="preserve">Формулы. 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  <w:lang w:eastAsia="zh-CN"/>
        </w:rPr>
        <w:t xml:space="preserve">Уравнения.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Решение текстовых задач с помощью уравнений.</w:t>
      </w:r>
    </w:p>
    <w:p w:rsidR="004F513A" w:rsidRPr="004F513A" w:rsidRDefault="004F513A" w:rsidP="004F513A">
      <w:pPr>
        <w:shd w:val="clear" w:color="auto" w:fill="FFFFFF"/>
        <w:tabs>
          <w:tab w:val="left" w:pos="3619"/>
          <w:tab w:val="left" w:leader="hyphen" w:pos="4526"/>
        </w:tabs>
        <w:spacing w:after="0" w:line="240" w:lineRule="auto"/>
        <w:ind w:left="576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9"/>
          <w:sz w:val="24"/>
          <w:szCs w:val="24"/>
          <w:lang w:eastAsia="zh-CN"/>
        </w:rPr>
        <w:t xml:space="preserve">Элементы статистики,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eastAsia="zh-CN"/>
        </w:rPr>
        <w:t>вероятности. Комбинаторные задачи</w:t>
      </w:r>
    </w:p>
    <w:p w:rsidR="004F513A" w:rsidRPr="004F513A" w:rsidRDefault="004F513A" w:rsidP="004F51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Среднее арифметическое. Среднее значение величины. </w:t>
      </w:r>
    </w:p>
    <w:p w:rsidR="004F513A" w:rsidRPr="004F513A" w:rsidRDefault="004F513A" w:rsidP="004F513A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Решение комби</w:t>
      </w: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наторных задач.</w:t>
      </w:r>
    </w:p>
    <w:p w:rsidR="004F513A" w:rsidRPr="004F513A" w:rsidRDefault="004F513A" w:rsidP="004F513A">
      <w:pPr>
        <w:shd w:val="clear" w:color="auto" w:fill="FFFFFF"/>
        <w:tabs>
          <w:tab w:val="left" w:leader="hyphen" w:pos="45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eastAsia="zh-CN"/>
        </w:rPr>
        <w:t>Геометрические фигуры.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586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Измерения геометрических величин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 xml:space="preserve">Отрезок. Построение отрезка. Длина отрезка, ломаной.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Измерение длины отрезка, построение отрезка заданной  </w:t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длины. Периметр многоугольника. Плоскость. Прямая.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Луч.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Угол. Виды углов. Градусная мера угла. Измерение и по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  <w:t>строение углов с помощью транспортира.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Прямоугольник.   Квадрат.   Треугольник.   Виды  тре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  <w:lang w:eastAsia="zh-CN"/>
        </w:rPr>
        <w:t>угольников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Равенство фигур. Площадь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прямоугольника и квадрата. Ось сим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метрии фигуры.</w:t>
      </w:r>
    </w:p>
    <w:p w:rsidR="004F513A" w:rsidRPr="004F513A" w:rsidRDefault="004F513A" w:rsidP="004F513A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Наглядные представления о пространственных фигурах: </w:t>
      </w:r>
      <w:r w:rsidRPr="004F513A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  <w:lang w:eastAsia="zh-CN"/>
        </w:rPr>
        <w:t>прямоугольный параллелепипед,  куб,  пирамида</w:t>
      </w: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t xml:space="preserve">.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Объём прямоугольного параллелепипеда и куба.</w:t>
      </w:r>
    </w:p>
    <w:p w:rsidR="004F513A" w:rsidRPr="004F513A" w:rsidRDefault="004F513A" w:rsidP="004F51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</w:pPr>
    </w:p>
    <w:p w:rsidR="004F513A" w:rsidRPr="004F513A" w:rsidRDefault="004F513A" w:rsidP="004F51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eastAsia="zh-CN"/>
        </w:rPr>
        <w:t xml:space="preserve">Математика </w:t>
      </w:r>
      <w:r w:rsidRPr="004F513A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в  историческом развитии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77" w:firstLine="28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  <w:lang w:eastAsia="zh-CN"/>
        </w:rPr>
        <w:lastRenderedPageBreak/>
        <w:t xml:space="preserve">Римская система счисления. Позиционные системы 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 xml:space="preserve">счисления. Обозначение цифр в Древней Руси. Старинные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>меры длины. Введение метра как единицы длины. Метриче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softHyphen/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t>ская система мер в России, в Европе. История формирова</w:t>
      </w:r>
      <w:r w:rsidRPr="004F513A">
        <w:rPr>
          <w:rFonts w:ascii="Times New Roman" w:eastAsia="Calibri" w:hAnsi="Times New Roman" w:cs="Times New Roman"/>
          <w:bCs/>
          <w:color w:val="000000"/>
          <w:spacing w:val="-1"/>
          <w:sz w:val="24"/>
          <w:szCs w:val="24"/>
          <w:lang w:eastAsia="zh-CN"/>
        </w:rPr>
        <w:softHyphen/>
        <w:t xml:space="preserve">ния математических символов. Дроби в Вавилоне, Египте, </w:t>
      </w:r>
      <w:r w:rsidRPr="004F513A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  <w:lang w:eastAsia="zh-CN"/>
        </w:rPr>
        <w:t xml:space="preserve">Риме, на Руси. Открытие десятичных дробей. Мир простых </w:t>
      </w:r>
      <w:r w:rsidRPr="004F513A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  <w:lang w:eastAsia="zh-CN"/>
        </w:rPr>
        <w:t xml:space="preserve">чисел. Золотое сечение. Число нуль. </w:t>
      </w:r>
    </w:p>
    <w:p w:rsidR="004F513A" w:rsidRPr="004F513A" w:rsidRDefault="004F513A" w:rsidP="004F513A">
      <w:pPr>
        <w:shd w:val="clear" w:color="auto" w:fill="FFFFFF"/>
        <w:spacing w:after="0" w:line="240" w:lineRule="auto"/>
        <w:ind w:left="365"/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</w:pPr>
      <w:r w:rsidRPr="004F513A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  <w:lang w:eastAsia="zh-CN"/>
        </w:rPr>
        <w:t>Л.Ф. Магницкий. П.Л. Чебышев. А.Н. Колмогоров.</w:t>
      </w:r>
    </w:p>
    <w:p w:rsidR="004F513A" w:rsidRPr="004F513A" w:rsidRDefault="004F513A" w:rsidP="004F513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hi-IN" w:bidi="hi-IN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2"/>
          <w:lang w:eastAsia="ru-RU"/>
        </w:rPr>
      </w:pPr>
      <w:r w:rsidRPr="004F513A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III. Тематическое планирование </w:t>
      </w:r>
    </w:p>
    <w:p w:rsidR="004F513A" w:rsidRPr="004F513A" w:rsidRDefault="004F513A" w:rsidP="004F51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1"/>
        <w:tblW w:w="9508" w:type="dxa"/>
        <w:tblLayout w:type="fixed"/>
        <w:tblLook w:val="04A0" w:firstRow="1" w:lastRow="0" w:firstColumn="1" w:lastColumn="0" w:noHBand="0" w:noVBand="1"/>
      </w:tblPr>
      <w:tblGrid>
        <w:gridCol w:w="615"/>
        <w:gridCol w:w="6104"/>
        <w:gridCol w:w="2789"/>
      </w:tblGrid>
      <w:tr w:rsidR="004F513A" w:rsidRPr="004F513A" w:rsidTr="00EA1928">
        <w:trPr>
          <w:trHeight w:val="560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Разделы программы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Натуральные числа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и вычитание натуральных чисел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Обыкновенные дроби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Десятичные дроби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F513A" w:rsidRPr="004F513A" w:rsidTr="00EA1928">
        <w:trPr>
          <w:trHeight w:val="273"/>
        </w:trPr>
        <w:tc>
          <w:tcPr>
            <w:tcW w:w="615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4" w:type="dxa"/>
          </w:tcPr>
          <w:p w:rsidR="004F513A" w:rsidRPr="004F513A" w:rsidRDefault="004F513A" w:rsidP="004F513A">
            <w:pPr>
              <w:keepNext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учебного материала 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F513A" w:rsidRPr="004F513A" w:rsidTr="00EA1928">
        <w:trPr>
          <w:trHeight w:val="273"/>
        </w:trPr>
        <w:tc>
          <w:tcPr>
            <w:tcW w:w="6719" w:type="dxa"/>
            <w:gridSpan w:val="2"/>
          </w:tcPr>
          <w:p w:rsidR="004F513A" w:rsidRPr="004F513A" w:rsidRDefault="004F513A" w:rsidP="004F513A">
            <w:pPr>
              <w:keepNext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9" w:type="dxa"/>
          </w:tcPr>
          <w:p w:rsidR="004F513A" w:rsidRPr="004F513A" w:rsidRDefault="004F513A" w:rsidP="004F513A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13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</w:tbl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Default="004F513A" w:rsidP="004F513A">
      <w:pPr>
        <w:rPr>
          <w:rFonts w:ascii="Times New Roman" w:hAnsi="Times New Roman" w:cs="Times New Roman"/>
          <w:sz w:val="28"/>
        </w:rPr>
      </w:pPr>
    </w:p>
    <w:p w:rsidR="004F513A" w:rsidRPr="004F513A" w:rsidRDefault="004F513A" w:rsidP="004F513A">
      <w:pPr>
        <w:rPr>
          <w:rFonts w:ascii="Times New Roman" w:hAnsi="Times New Roman" w:cs="Times New Roman"/>
          <w:sz w:val="28"/>
        </w:rPr>
      </w:pPr>
    </w:p>
    <w:sectPr w:rsidR="004F513A" w:rsidRPr="004F513A" w:rsidSect="004F513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E87" w:rsidRDefault="00267E87" w:rsidP="004F513A">
      <w:pPr>
        <w:spacing w:after="0" w:line="240" w:lineRule="auto"/>
      </w:pPr>
      <w:r>
        <w:separator/>
      </w:r>
    </w:p>
  </w:endnote>
  <w:endnote w:type="continuationSeparator" w:id="0">
    <w:p w:rsidR="00267E87" w:rsidRDefault="00267E87" w:rsidP="004F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E87" w:rsidRDefault="00267E87" w:rsidP="004F513A">
      <w:pPr>
        <w:spacing w:after="0" w:line="240" w:lineRule="auto"/>
      </w:pPr>
      <w:r>
        <w:separator/>
      </w:r>
    </w:p>
  </w:footnote>
  <w:footnote w:type="continuationSeparator" w:id="0">
    <w:p w:rsidR="00267E87" w:rsidRDefault="00267E87" w:rsidP="004F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5A7721"/>
    <w:multiLevelType w:val="multilevel"/>
    <w:tmpl w:val="F0C8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13A"/>
    <w:rsid w:val="00166673"/>
    <w:rsid w:val="002156C1"/>
    <w:rsid w:val="00267E87"/>
    <w:rsid w:val="00293065"/>
    <w:rsid w:val="004F513A"/>
    <w:rsid w:val="0057129F"/>
    <w:rsid w:val="00793A0E"/>
    <w:rsid w:val="00A6488F"/>
    <w:rsid w:val="00D23AB4"/>
    <w:rsid w:val="00D7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13A"/>
  </w:style>
  <w:style w:type="paragraph" w:styleId="a5">
    <w:name w:val="footer"/>
    <w:basedOn w:val="a"/>
    <w:link w:val="a6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3A"/>
  </w:style>
  <w:style w:type="paragraph" w:styleId="a7">
    <w:name w:val="List Paragraph"/>
    <w:basedOn w:val="a"/>
    <w:uiPriority w:val="34"/>
    <w:qFormat/>
    <w:rsid w:val="004F513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4F51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F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13A"/>
  </w:style>
  <w:style w:type="paragraph" w:styleId="a5">
    <w:name w:val="footer"/>
    <w:basedOn w:val="a"/>
    <w:link w:val="a6"/>
    <w:uiPriority w:val="99"/>
    <w:unhideWhenUsed/>
    <w:rsid w:val="004F5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13A"/>
  </w:style>
  <w:style w:type="paragraph" w:styleId="a7">
    <w:name w:val="List Paragraph"/>
    <w:basedOn w:val="a"/>
    <w:uiPriority w:val="34"/>
    <w:qFormat/>
    <w:rsid w:val="004F513A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rsid w:val="004F51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F5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Admin</cp:lastModifiedBy>
  <cp:revision>6</cp:revision>
  <dcterms:created xsi:type="dcterms:W3CDTF">2018-09-12T14:45:00Z</dcterms:created>
  <dcterms:modified xsi:type="dcterms:W3CDTF">2020-09-15T11:41:00Z</dcterms:modified>
</cp:coreProperties>
</file>