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BC" w:rsidRDefault="00122FBC" w:rsidP="00122FBC">
      <w:pPr>
        <w:rPr>
          <w:sz w:val="28"/>
          <w:szCs w:val="28"/>
        </w:rPr>
      </w:pPr>
    </w:p>
    <w:p w:rsidR="00122FBC" w:rsidRDefault="00122FBC" w:rsidP="00122FBC">
      <w:pPr>
        <w:rPr>
          <w:sz w:val="28"/>
          <w:szCs w:val="28"/>
        </w:rPr>
      </w:pPr>
    </w:p>
    <w:p w:rsidR="00AD5E64" w:rsidRPr="00AD5E64" w:rsidRDefault="00AD5E64" w:rsidP="00AD5E64">
      <w:pPr>
        <w:suppressAutoHyphens w:val="0"/>
        <w:rPr>
          <w:rFonts w:cs="Times New Roman"/>
          <w:b/>
          <w:color w:val="000000"/>
          <w:sz w:val="28"/>
          <w:szCs w:val="28"/>
          <w:lang w:eastAsia="ru-RU"/>
        </w:rPr>
      </w:pP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>ДЕПАРТАМЕНТ ОБРАЗОВАНИЯ АДМИНИСТРАЦИИ КСТОВСКОГО МУНИЦИПАЛЬНОГО РАЙОНА</w:t>
      </w: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 w:rsidR="00C4402A">
        <w:rPr>
          <w:rFonts w:cs="Times New Roman"/>
          <w:b/>
          <w:bCs/>
          <w:color w:val="000000"/>
          <w:sz w:val="28"/>
          <w:szCs w:val="28"/>
          <w:lang w:eastAsia="ru-RU"/>
        </w:rPr>
        <w:t>АВТОНОМНОЕ</w:t>
      </w: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ОБЩЕОБРАЗОВАТЕЛЬНОЕ УЧРЕЖДЕНИЕ</w:t>
      </w: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>«ГИМНАЗИЯ № 4»</w:t>
      </w:r>
    </w:p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D5E64" w:rsidRPr="00AD5E64" w:rsidTr="00AD5E64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Принята на заседании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AD5E64" w:rsidRPr="00C4402A" w:rsidRDefault="00C4402A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5E64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протокол №1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AD5E64" w:rsidRPr="00C4402A" w:rsidRDefault="003D6F00" w:rsidP="003D6F00">
            <w:pPr>
              <w:suppressAutoHyphens w:val="0"/>
              <w:jc w:val="right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Утверждена приказом директора школы 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31D1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.08.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329B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rPr>
          <w:rFonts w:cs="Times New Roman"/>
          <w:b/>
          <w:color w:val="000000"/>
          <w:sz w:val="20"/>
          <w:szCs w:val="20"/>
          <w:lang w:eastAsia="ru-RU"/>
        </w:rPr>
      </w:pPr>
    </w:p>
    <w:p w:rsidR="00AD5E64" w:rsidRPr="00AD5E64" w:rsidRDefault="00AD5E64" w:rsidP="00657009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40"/>
          <w:szCs w:val="44"/>
          <w:lang w:eastAsia="ru-RU"/>
        </w:rPr>
      </w:pPr>
      <w:r w:rsidRPr="00AD5E64">
        <w:rPr>
          <w:rFonts w:cs="Times New Roman"/>
          <w:b/>
          <w:color w:val="000000"/>
          <w:sz w:val="40"/>
          <w:szCs w:val="44"/>
          <w:lang w:eastAsia="ru-RU"/>
        </w:rPr>
        <w:t>Рабочая программа</w:t>
      </w:r>
    </w:p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40"/>
          <w:szCs w:val="44"/>
          <w:lang w:eastAsia="ru-RU"/>
        </w:rPr>
      </w:pPr>
      <w:r w:rsidRPr="00AD5E64">
        <w:rPr>
          <w:rFonts w:cs="Times New Roman"/>
          <w:color w:val="000000"/>
          <w:sz w:val="40"/>
          <w:szCs w:val="44"/>
          <w:lang w:eastAsia="ru-RU"/>
        </w:rPr>
        <w:t>по курсу «</w:t>
      </w:r>
      <w:r w:rsidR="005F4BA6">
        <w:rPr>
          <w:rFonts w:cs="Times New Roman"/>
          <w:color w:val="000000"/>
          <w:sz w:val="40"/>
          <w:szCs w:val="44"/>
          <w:lang w:eastAsia="ru-RU"/>
        </w:rPr>
        <w:t>Обществознание</w:t>
      </w:r>
      <w:r w:rsidRPr="00AD5E64">
        <w:rPr>
          <w:rFonts w:cs="Times New Roman"/>
          <w:color w:val="000000"/>
          <w:sz w:val="40"/>
          <w:szCs w:val="44"/>
          <w:lang w:eastAsia="ru-RU"/>
        </w:rPr>
        <w:t xml:space="preserve">» </w:t>
      </w:r>
      <w:r>
        <w:rPr>
          <w:rFonts w:cs="Times New Roman"/>
          <w:color w:val="000000"/>
          <w:sz w:val="40"/>
          <w:szCs w:val="44"/>
          <w:lang w:eastAsia="ru-RU"/>
        </w:rPr>
        <w:t xml:space="preserve">в </w:t>
      </w:r>
      <w:r w:rsidR="005F4BA6">
        <w:rPr>
          <w:rFonts w:cs="Times New Roman"/>
          <w:color w:val="000000"/>
          <w:sz w:val="40"/>
          <w:szCs w:val="44"/>
          <w:lang w:eastAsia="ru-RU"/>
        </w:rPr>
        <w:t>10</w:t>
      </w:r>
      <w:r>
        <w:rPr>
          <w:rFonts w:cs="Times New Roman"/>
          <w:color w:val="000000"/>
          <w:sz w:val="40"/>
          <w:szCs w:val="44"/>
          <w:lang w:eastAsia="ru-RU"/>
        </w:rPr>
        <w:t xml:space="preserve"> </w:t>
      </w:r>
      <w:r w:rsidRPr="00AD5E64">
        <w:rPr>
          <w:rFonts w:cs="Times New Roman"/>
          <w:color w:val="000000"/>
          <w:sz w:val="40"/>
          <w:szCs w:val="44"/>
          <w:lang w:eastAsia="ru-RU"/>
        </w:rPr>
        <w:t>класс</w:t>
      </w:r>
      <w:r>
        <w:rPr>
          <w:rFonts w:cs="Times New Roman"/>
          <w:color w:val="000000"/>
          <w:sz w:val="40"/>
          <w:szCs w:val="44"/>
          <w:lang w:eastAsia="ru-RU"/>
        </w:rPr>
        <w:t>е</w:t>
      </w:r>
    </w:p>
    <w:p w:rsidR="00AD5E64" w:rsidRPr="00AD5E64" w:rsidRDefault="00B75EAD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40"/>
          <w:szCs w:val="44"/>
          <w:lang w:eastAsia="ru-RU"/>
        </w:rPr>
      </w:pPr>
      <w:r>
        <w:rPr>
          <w:rFonts w:cs="Times New Roman"/>
          <w:color w:val="000000"/>
          <w:sz w:val="40"/>
          <w:szCs w:val="44"/>
          <w:lang w:eastAsia="ru-RU"/>
        </w:rPr>
        <w:t>на 20</w:t>
      </w:r>
      <w:r w:rsidR="000C790A">
        <w:rPr>
          <w:rFonts w:cs="Times New Roman"/>
          <w:color w:val="000000"/>
          <w:sz w:val="40"/>
          <w:szCs w:val="44"/>
          <w:lang w:eastAsia="ru-RU"/>
        </w:rPr>
        <w:t>2</w:t>
      </w:r>
      <w:r w:rsidR="005A44FE">
        <w:rPr>
          <w:rFonts w:cs="Times New Roman"/>
          <w:color w:val="000000"/>
          <w:sz w:val="40"/>
          <w:szCs w:val="44"/>
          <w:lang w:eastAsia="ru-RU"/>
        </w:rPr>
        <w:t>1</w:t>
      </w:r>
      <w:r>
        <w:rPr>
          <w:rFonts w:cs="Times New Roman"/>
          <w:color w:val="000000"/>
          <w:sz w:val="40"/>
          <w:szCs w:val="44"/>
          <w:lang w:eastAsia="ru-RU"/>
        </w:rPr>
        <w:t xml:space="preserve"> – 202</w:t>
      </w:r>
      <w:r w:rsidR="005A44FE">
        <w:rPr>
          <w:rFonts w:cs="Times New Roman"/>
          <w:color w:val="000000"/>
          <w:sz w:val="40"/>
          <w:szCs w:val="44"/>
          <w:lang w:eastAsia="ru-RU"/>
        </w:rPr>
        <w:t>2</w:t>
      </w:r>
      <w:r w:rsidR="00AD5E64" w:rsidRPr="00AD5E64">
        <w:rPr>
          <w:rFonts w:cs="Times New Roman"/>
          <w:color w:val="000000"/>
          <w:sz w:val="40"/>
          <w:szCs w:val="44"/>
          <w:lang w:eastAsia="ru-RU"/>
        </w:rPr>
        <w:t xml:space="preserve"> учебный год</w:t>
      </w:r>
    </w:p>
    <w:p w:rsidR="00AD5E64" w:rsidRPr="00AD5E64" w:rsidRDefault="00AD5E64" w:rsidP="00AD5E64">
      <w:pPr>
        <w:tabs>
          <w:tab w:val="num" w:pos="567"/>
        </w:tabs>
        <w:suppressAutoHyphens w:val="0"/>
        <w:jc w:val="both"/>
        <w:rPr>
          <w:rFonts w:cs="Times New Roman"/>
          <w:color w:val="000000"/>
          <w:lang w:eastAsia="ru-RU"/>
        </w:rPr>
      </w:pPr>
    </w:p>
    <w:p w:rsidR="00AD5E64" w:rsidRDefault="0050708B" w:rsidP="0050708B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Учебно- методический комплекс:</w:t>
      </w:r>
    </w:p>
    <w:p w:rsidR="0050708B" w:rsidRDefault="0050708B" w:rsidP="0050708B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Программ</w:t>
      </w:r>
      <w:r w:rsidR="001B37D8">
        <w:rPr>
          <w:rFonts w:cs="Times New Roman"/>
          <w:b/>
          <w:color w:val="000000"/>
          <w:lang w:eastAsia="ru-RU"/>
        </w:rPr>
        <w:t>ы</w:t>
      </w:r>
      <w:r>
        <w:rPr>
          <w:rFonts w:cs="Times New Roman"/>
          <w:b/>
          <w:color w:val="000000"/>
          <w:lang w:eastAsia="ru-RU"/>
        </w:rPr>
        <w:t>:</w:t>
      </w:r>
    </w:p>
    <w:p w:rsidR="005F4BA6" w:rsidRDefault="005F4BA6" w:rsidP="005F4BA6">
      <w:pPr>
        <w:pStyle w:val="Style3"/>
        <w:widowControl/>
        <w:numPr>
          <w:ilvl w:val="0"/>
          <w:numId w:val="40"/>
        </w:numPr>
        <w:tabs>
          <w:tab w:val="left" w:pos="9355"/>
        </w:tabs>
        <w:spacing w:line="240" w:lineRule="auto"/>
        <w:ind w:right="-5"/>
        <w:jc w:val="left"/>
      </w:pPr>
      <w:r>
        <w:t xml:space="preserve">Обществознание. Примерные рабочие программы. Предметная линия учебников под редакцией Л.Н. Боголюбова.  10 – 11 классы (Н.И.Городецкая, А.Ю.Лазебникова, Е.Л. Рутковская.) -  М.: Просвещение, 2019 г. </w:t>
      </w:r>
    </w:p>
    <w:p w:rsidR="001B37D8" w:rsidRPr="001B37D8" w:rsidRDefault="001B37D8" w:rsidP="001B37D8">
      <w:pPr>
        <w:widowControl w:val="0"/>
        <w:suppressAutoHyphens w:val="0"/>
        <w:autoSpaceDE w:val="0"/>
        <w:autoSpaceDN w:val="0"/>
        <w:adjustRightInd w:val="0"/>
        <w:ind w:left="360"/>
        <w:rPr>
          <w:rFonts w:cs="Times New Roman"/>
          <w:color w:val="000000"/>
          <w:lang w:eastAsia="ru-RU"/>
        </w:rPr>
      </w:pPr>
    </w:p>
    <w:p w:rsidR="0050708B" w:rsidRDefault="0050708B" w:rsidP="0050708B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Учебник</w:t>
      </w:r>
      <w:r w:rsidR="001B37D8">
        <w:rPr>
          <w:rFonts w:cs="Times New Roman"/>
          <w:b/>
          <w:color w:val="000000"/>
          <w:lang w:eastAsia="ru-RU"/>
        </w:rPr>
        <w:t>и</w:t>
      </w:r>
      <w:r w:rsidR="004C1484">
        <w:rPr>
          <w:rFonts w:cs="Times New Roman"/>
          <w:b/>
          <w:color w:val="000000"/>
          <w:lang w:eastAsia="ru-RU"/>
        </w:rPr>
        <w:t>:</w:t>
      </w:r>
    </w:p>
    <w:p w:rsidR="005F4BA6" w:rsidRDefault="005F4BA6" w:rsidP="005F4BA6">
      <w:pPr>
        <w:pStyle w:val="a9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47"/>
        <w:rPr>
          <w:rFonts w:cs="Times New Roman"/>
          <w:bCs/>
          <w:color w:val="111111"/>
          <w:kern w:val="36"/>
        </w:rPr>
      </w:pPr>
      <w:r>
        <w:rPr>
          <w:rFonts w:cs="Times New Roman"/>
          <w:bCs/>
          <w:color w:val="111111"/>
          <w:kern w:val="36"/>
        </w:rPr>
        <w:t>Обществознание. 10 класс. Учебник ФГОС</w:t>
      </w:r>
      <w:r>
        <w:rPr>
          <w:rFonts w:cs="Times New Roman"/>
          <w:color w:val="000000"/>
        </w:rPr>
        <w:t xml:space="preserve"> Боголюбов Л.Н., Лазебникова А. Ю., Матвеев А.И.  - М: Просвещение, 2020 г.</w:t>
      </w:r>
    </w:p>
    <w:p w:rsidR="00AD5E64" w:rsidRPr="00AD5E64" w:rsidRDefault="00AD5E64" w:rsidP="005F4BA6">
      <w:pPr>
        <w:pStyle w:val="a3"/>
        <w:ind w:left="720"/>
        <w:jc w:val="both"/>
        <w:rPr>
          <w:rFonts w:cs="Times New Roman"/>
          <w:b/>
          <w:color w:val="000000"/>
          <w:lang w:eastAsia="ru-RU"/>
        </w:rPr>
      </w:pPr>
    </w:p>
    <w:p w:rsidR="00AD5E64" w:rsidRPr="00AD5E64" w:rsidRDefault="00AD5E64" w:rsidP="00AD5E64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lang w:eastAsia="ru-RU"/>
        </w:rPr>
      </w:pPr>
    </w:p>
    <w:p w:rsidR="00AD5E64" w:rsidRPr="00AD5E64" w:rsidRDefault="00AD5E64" w:rsidP="00AD5E64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lang w:eastAsia="ru-RU"/>
        </w:rPr>
      </w:pPr>
    </w:p>
    <w:p w:rsidR="00AD5E64" w:rsidRDefault="00AD5E64" w:rsidP="00AD5E6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</w:p>
    <w:p w:rsidR="00AD5E64" w:rsidRDefault="00AD5E64" w:rsidP="00AD5E6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</w:p>
    <w:p w:rsidR="00AD5E64" w:rsidRPr="00AD5E64" w:rsidRDefault="00AD5E64" w:rsidP="001B37D8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  <w:r w:rsidRPr="00AD5E64">
        <w:rPr>
          <w:rFonts w:cs="Times New Roman"/>
          <w:b/>
          <w:color w:val="000000"/>
          <w:lang w:eastAsia="ru-RU"/>
        </w:rPr>
        <w:t>А</w:t>
      </w:r>
      <w:r w:rsidR="00B75EAD">
        <w:rPr>
          <w:rFonts w:cs="Times New Roman"/>
          <w:b/>
          <w:color w:val="000000"/>
          <w:lang w:eastAsia="ru-RU"/>
        </w:rPr>
        <w:t xml:space="preserve">втор-составитель: </w:t>
      </w:r>
      <w:r w:rsidR="001B37D8">
        <w:rPr>
          <w:rFonts w:cs="Times New Roman"/>
          <w:b/>
          <w:color w:val="000000"/>
          <w:lang w:eastAsia="ru-RU"/>
        </w:rPr>
        <w:t>Выборнова И.А.</w:t>
      </w:r>
    </w:p>
    <w:p w:rsidR="00AD5E64" w:rsidRPr="00AD5E64" w:rsidRDefault="00AD5E64" w:rsidP="00AD5E6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  <w:r w:rsidRPr="00AD5E64">
        <w:rPr>
          <w:rFonts w:cs="Times New Roman"/>
          <w:b/>
          <w:color w:val="000000"/>
          <w:lang w:eastAsia="ru-RU"/>
        </w:rPr>
        <w:t>учитель истории и обществознания</w:t>
      </w:r>
    </w:p>
    <w:p w:rsidR="00E333EC" w:rsidRPr="006C054A" w:rsidRDefault="00E333EC" w:rsidP="0087528F">
      <w:pPr>
        <w:suppressAutoHyphens w:val="0"/>
        <w:rPr>
          <w:rFonts w:cs="Times New Roman"/>
          <w:szCs w:val="72"/>
          <w:lang w:eastAsia="ru-RU"/>
        </w:rPr>
        <w:sectPr w:rsidR="00E333EC" w:rsidRPr="006C054A" w:rsidSect="005E3886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D5E64" w:rsidRPr="00AD5E64" w:rsidRDefault="00AD5E64" w:rsidP="00AD5E64">
      <w:pPr>
        <w:rPr>
          <w:rFonts w:cs="Times New Roman"/>
          <w:sz w:val="28"/>
          <w:szCs w:val="28"/>
        </w:rPr>
      </w:pPr>
    </w:p>
    <w:p w:rsidR="00AD5E64" w:rsidRPr="007E38A8" w:rsidRDefault="00AD5E64" w:rsidP="00AD5E64">
      <w:pPr>
        <w:rPr>
          <w:rFonts w:cs="Times New Roman"/>
          <w:sz w:val="20"/>
          <w:szCs w:val="20"/>
        </w:rPr>
      </w:pPr>
    </w:p>
    <w:p w:rsidR="00FD6DCD" w:rsidRPr="00954725" w:rsidRDefault="00FD6DCD" w:rsidP="003330B0">
      <w:pPr>
        <w:jc w:val="center"/>
        <w:rPr>
          <w:rFonts w:cs="Times New Roman"/>
          <w:b/>
          <w:sz w:val="28"/>
        </w:rPr>
      </w:pPr>
      <w:r w:rsidRPr="00954725">
        <w:rPr>
          <w:rFonts w:cs="Times New Roman"/>
          <w:b/>
          <w:sz w:val="28"/>
        </w:rPr>
        <w:t>График прохождения программного материала</w:t>
      </w:r>
    </w:p>
    <w:p w:rsidR="00FD6DCD" w:rsidRPr="003330B0" w:rsidRDefault="005F4BA6" w:rsidP="005F4BA6">
      <w:pPr>
        <w:ind w:firstLine="709"/>
        <w:rPr>
          <w:rFonts w:cs="Times New Roman"/>
        </w:rPr>
      </w:pPr>
      <w:r>
        <w:rPr>
          <w:rFonts w:cs="Times New Roman"/>
        </w:rPr>
        <w:t xml:space="preserve">Предмет «Обществознание» изучается на ступени среднего  общего образования в качестве обязательного предмета в 10 классе из расчета 2 учебных  часа в неделю, всего </w:t>
      </w:r>
      <w:r>
        <w:rPr>
          <w:rFonts w:cs="Times New Roman"/>
        </w:rPr>
        <w:t>68</w:t>
      </w:r>
      <w:r>
        <w:rPr>
          <w:rFonts w:cs="Times New Roman"/>
        </w:rPr>
        <w:t xml:space="preserve">  часов.  </w:t>
      </w:r>
    </w:p>
    <w:p w:rsidR="00FD6DCD" w:rsidRPr="003330B0" w:rsidRDefault="00FD6DCD" w:rsidP="00FD6DCD">
      <w:pPr>
        <w:shd w:val="clear" w:color="auto" w:fill="FFFFFF"/>
        <w:autoSpaceDE w:val="0"/>
        <w:jc w:val="both"/>
        <w:rPr>
          <w:rFonts w:cs="Times New Roman"/>
        </w:rPr>
      </w:pPr>
    </w:p>
    <w:p w:rsidR="00FD6DCD" w:rsidRDefault="000C790A" w:rsidP="007A32F8">
      <w:pPr>
        <w:pStyle w:val="a9"/>
        <w:numPr>
          <w:ilvl w:val="0"/>
          <w:numId w:val="35"/>
        </w:numPr>
        <w:shd w:val="clear" w:color="auto" w:fill="FFFFFF"/>
        <w:autoSpaceDE w:val="0"/>
        <w:jc w:val="center"/>
        <w:rPr>
          <w:rFonts w:cs="Times New Roman"/>
          <w:b/>
        </w:rPr>
      </w:pPr>
      <w:r w:rsidRPr="003330B0">
        <w:rPr>
          <w:rFonts w:cs="Times New Roman"/>
          <w:b/>
        </w:rPr>
        <w:t>ПЛАНИРУЕМЫЕ РЕЗУЛЬТАТЫ ОСВОЕНИЯ ОБРАЗОВАТЕЛЬНОЙ ПРОГРАММЫ:</w:t>
      </w:r>
    </w:p>
    <w:p w:rsidR="000C790A" w:rsidRPr="003330B0" w:rsidRDefault="000C790A" w:rsidP="000C790A">
      <w:pPr>
        <w:pStyle w:val="a9"/>
        <w:shd w:val="clear" w:color="auto" w:fill="FFFFFF"/>
        <w:autoSpaceDE w:val="0"/>
        <w:rPr>
          <w:rFonts w:cs="Times New Roman"/>
          <w:b/>
        </w:rPr>
      </w:pPr>
    </w:p>
    <w:p w:rsidR="005F4BA6" w:rsidRDefault="005F4BA6" w:rsidP="005F4BA6">
      <w:pPr>
        <w:ind w:firstLine="360"/>
        <w:rPr>
          <w:rFonts w:cs="Times New Roman"/>
        </w:rPr>
      </w:pPr>
      <w:r>
        <w:rPr>
          <w:rFonts w:cs="Times New Roman"/>
          <w:b/>
          <w:i/>
        </w:rPr>
        <w:t xml:space="preserve">Личностными результатами </w:t>
      </w:r>
      <w:r>
        <w:rPr>
          <w:rFonts w:cs="Times New Roman"/>
        </w:rPr>
        <w:t xml:space="preserve">выпускников старшей  школы являются: </w:t>
      </w:r>
    </w:p>
    <w:p w:rsidR="005F4BA6" w:rsidRDefault="005F4BA6" w:rsidP="005F4BA6">
      <w:pPr>
        <w:rPr>
          <w:rFonts w:cs="Times New Roman"/>
        </w:rPr>
      </w:pPr>
      <w:r>
        <w:rPr>
          <w:rFonts w:cs="Times New Roman"/>
        </w:rPr>
        <w:t xml:space="preserve">-  осознание значения постоянного личностного развития и непрерывного образования в современном обществе, готовность и  способность овладевать новыми социальными  практиками, осваивать различные социальные роли; </w:t>
      </w:r>
    </w:p>
    <w:p w:rsidR="005F4BA6" w:rsidRDefault="005F4BA6" w:rsidP="005F4BA6">
      <w:pPr>
        <w:rPr>
          <w:rFonts w:cs="Times New Roman"/>
        </w:rPr>
      </w:pPr>
      <w:r>
        <w:rPr>
          <w:rFonts w:cs="Times New Roman"/>
        </w:rPr>
        <w:t>- мотивированность к эффективному труду и  постоянному профессиональному росту, к учету общественных потребностей при предстоящем выборе сферы деятельности;</w:t>
      </w:r>
    </w:p>
    <w:p w:rsidR="005F4BA6" w:rsidRDefault="005F4BA6" w:rsidP="005F4BA6">
      <w:pPr>
        <w:rPr>
          <w:rFonts w:cs="Times New Roman"/>
          <w:b/>
          <w:i/>
        </w:rPr>
      </w:pPr>
      <w:r>
        <w:rPr>
          <w:rFonts w:cs="Times New Roman"/>
        </w:rPr>
        <w:t xml:space="preserve">- ценностные ориентиры и установки, основанные на нормах морали и  требованиях права, отражающие идеалы общественного блага, укрепления государственности и патриотизма, гражданского мира. 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  <w:b/>
          <w:i/>
        </w:rPr>
        <w:t xml:space="preserve">Метапредметные результаты </w:t>
      </w:r>
      <w:r>
        <w:rPr>
          <w:rFonts w:cs="Times New Roman"/>
        </w:rPr>
        <w:t>изучения обществознания выпускниками средней школы проявляются в: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</w:rPr>
        <w:t xml:space="preserve">- умении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достигнутыми целями; 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</w:rPr>
        <w:t>-  умений на основе изученных в курсе моделей реализации типичных социальных ролей решать проблемы, связанные с выполнением человеком определённой социальной роли (избирателя, потребителя, пользователя, жителя определённой местности, члена общественного объединения и т.п.);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</w:rPr>
        <w:t>- способности анализировать с опорой на получение знания об общественных отношениях конкретные жизненные ситуации, выбирать и реализовывать способы поведения, адекватные этим ситуациям;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</w:rPr>
        <w:t>- ключевых навыках работы с информацией, её поиска, анализа и обработки, коммуникации, сотрудничества;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</w:rPr>
        <w:t>-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определённого профиля;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</w:rPr>
        <w:t>- ключевых компетентностях, сформированных в курсе и имеющих универсальное значение для различных видов деятельности (обобщённые способы решения учебных задач, исследовательские, коммуникативные и информационные умения, умение работать с разными источниками социальной информации).</w:t>
      </w:r>
    </w:p>
    <w:tbl>
      <w:tblPr>
        <w:tblW w:w="773" w:type="dxa"/>
        <w:shd w:val="clear" w:color="auto" w:fill="FFFFFF"/>
        <w:tblLook w:val="04A0" w:firstRow="1" w:lastRow="0" w:firstColumn="1" w:lastColumn="0" w:noHBand="0" w:noVBand="1"/>
      </w:tblPr>
      <w:tblGrid>
        <w:gridCol w:w="773"/>
      </w:tblGrid>
      <w:tr w:rsidR="005F4BA6" w:rsidTr="005F4BA6">
        <w:tc>
          <w:tcPr>
            <w:tcW w:w="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A6" w:rsidRDefault="005F4BA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F4BA6" w:rsidTr="005F4BA6">
        <w:tc>
          <w:tcPr>
            <w:tcW w:w="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A6" w:rsidRDefault="005F4BA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  <w:b/>
          <w:i/>
        </w:rPr>
        <w:t xml:space="preserve">Предметными  результатами </w:t>
      </w:r>
      <w:r>
        <w:rPr>
          <w:rFonts w:cs="Times New Roman"/>
        </w:rPr>
        <w:t xml:space="preserve">освоения на базовом уровне выпускниками полной средней школы содержания программы по обществознанию являются: 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процессов;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владение основными обществоведческими понятиями и терминами как познавательными средствами осмысления окружающей социальной действительности;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 xml:space="preserve">- опыт использования получаемых знаний и умений для принятия обоснованных и социально одобряемых решений в условиях реально складывающихся жизненных </w:t>
      </w:r>
      <w:r>
        <w:rPr>
          <w:rFonts w:cs="Times New Roman"/>
        </w:rPr>
        <w:lastRenderedPageBreak/>
        <w:t>альтернатив, связанных с выполнением типичных социальных ролей (гражданин, член семьи, работник, собственник, потребитель);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единых комплекс;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мотивация к самостоятельному изучению общественных дисциплин, развитие интереса к их проблематике;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умение ориентироваться в мире социальных, нравственных и эстетических ценностей: различать факты, суждения и оценки, из связь с определённой системой ценностей, формулировать и обосновывать собственную позицию;</w:t>
      </w:r>
    </w:p>
    <w:p w:rsidR="0087528F" w:rsidRP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AF2341" w:rsidRDefault="000C790A" w:rsidP="000C790A">
      <w:pPr>
        <w:shd w:val="clear" w:color="auto" w:fill="FFFFFF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lang w:val="en-US"/>
        </w:rPr>
        <w:t>II</w:t>
      </w:r>
      <w:r w:rsidR="0087528F" w:rsidRPr="003330B0">
        <w:rPr>
          <w:rFonts w:cs="Times New Roman"/>
          <w:b/>
          <w:color w:val="000000"/>
        </w:rPr>
        <w:t xml:space="preserve">.СОДЕРЖАНИЕ </w:t>
      </w:r>
      <w:r w:rsidR="00FD6DCD" w:rsidRPr="003330B0">
        <w:rPr>
          <w:rFonts w:cs="Times New Roman"/>
          <w:b/>
          <w:color w:val="000000"/>
        </w:rPr>
        <w:t>КУРСА</w:t>
      </w:r>
    </w:p>
    <w:p w:rsidR="00AF2341" w:rsidRDefault="00AF2341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5F4BA6" w:rsidRDefault="005F4BA6" w:rsidP="005F4BA6">
      <w:pPr>
        <w:shd w:val="clear" w:color="auto" w:fill="FFFFFF"/>
        <w:spacing w:line="294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Глава 1 «Человек в обществе» (</w:t>
      </w:r>
      <w:r w:rsidR="001F6150">
        <w:rPr>
          <w:rFonts w:cs="Times New Roman"/>
          <w:b/>
          <w:bCs/>
        </w:rPr>
        <w:t>19 ч.</w:t>
      </w:r>
      <w:r>
        <w:rPr>
          <w:rFonts w:cs="Times New Roman"/>
          <w:b/>
          <w:bCs/>
        </w:rPr>
        <w:t>)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Что такое общество.</w:t>
      </w:r>
      <w:r>
        <w:rPr>
          <w:rFonts w:cs="Times New Roman"/>
        </w:rPr>
        <w:t xml:space="preserve"> Общество как совместная жизнедеятельность людей. Общество и природа. Общество и культура. Науки об обществе.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Общество как сложная система.</w:t>
      </w:r>
      <w:r>
        <w:rPr>
          <w:rFonts w:cs="Times New Roman"/>
        </w:rPr>
        <w:t xml:space="preserve"> Особенности социальной системы. Социальные институты.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Динамика общественного развития.</w:t>
      </w:r>
      <w:r>
        <w:rPr>
          <w:rFonts w:cs="Times New Roman"/>
        </w:rPr>
        <w:t xml:space="preserve"> Многовариантность общественного развития. Целостность и противоречивость современного мира. Проблема общественного прогресса. 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Социальная сущность человека.</w:t>
      </w:r>
      <w:r>
        <w:rPr>
          <w:rFonts w:cs="Times New Roman"/>
        </w:rPr>
        <w:t xml:space="preserve"> Биологическое и социальное в человеке.  Социальные качества личности. Самосознание и самореализация.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 xml:space="preserve">Деятельность – способ существования людей. </w:t>
      </w:r>
      <w:r>
        <w:rPr>
          <w:rFonts w:cs="Times New Roman"/>
        </w:rPr>
        <w:t>Деятельность человека: основные характеристики. Структура  деятельности и ее мотивация. Многообразие видов  деятельности. Сознание и дея</w:t>
      </w:r>
      <w:r>
        <w:rPr>
          <w:rFonts w:cs="Times New Roman"/>
        </w:rPr>
        <w:softHyphen/>
        <w:t xml:space="preserve">тельность.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Познавательная и коммуникативная деятельность.</w:t>
      </w:r>
      <w:r>
        <w:rPr>
          <w:rFonts w:cs="Times New Roman"/>
        </w:rPr>
        <w:t xml:space="preserve"> Познаваем ли мир. Познание чувственное и рацио</w:t>
      </w:r>
      <w:r>
        <w:rPr>
          <w:rFonts w:cs="Times New Roman"/>
        </w:rPr>
        <w:softHyphen/>
        <w:t>нальное.  Истина и ее критерии. Особенности научного познания. Социальные и гуманитарные знания. Многооб</w:t>
      </w:r>
      <w:r>
        <w:rPr>
          <w:rFonts w:cs="Times New Roman"/>
        </w:rPr>
        <w:softHyphen/>
        <w:t xml:space="preserve">разие  человеческого знания. Познание и коммуникативная деятельность.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Свобода и необходимость в деятельности человека.</w:t>
      </w:r>
      <w:r>
        <w:rPr>
          <w:rFonts w:cs="Times New Roman"/>
        </w:rPr>
        <w:t xml:space="preserve"> 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Современное  общество.</w:t>
      </w:r>
      <w:r>
        <w:rPr>
          <w:rFonts w:cs="Times New Roman"/>
        </w:rPr>
        <w:t xml:space="preserve">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 </w:t>
      </w:r>
    </w:p>
    <w:p w:rsidR="005F4BA6" w:rsidRPr="001F6150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Глобальная угроза международного терроризма.</w:t>
      </w:r>
      <w:r>
        <w:rPr>
          <w:rFonts w:cs="Times New Roman"/>
        </w:rPr>
        <w:t xml:space="preserve"> Международный терроризм: понятие и признаки.  Глобализация и международный терроризм. Идеология насилия и международный терроризм. Противодействие международному терроризму. </w:t>
      </w:r>
    </w:p>
    <w:p w:rsidR="005F4BA6" w:rsidRDefault="005F4BA6" w:rsidP="005F4BA6">
      <w:pPr>
        <w:shd w:val="clear" w:color="auto" w:fill="FFFFFF"/>
        <w:spacing w:line="294" w:lineRule="atLeast"/>
        <w:jc w:val="center"/>
        <w:rPr>
          <w:rFonts w:cs="Times New Roman"/>
          <w:b/>
        </w:rPr>
      </w:pPr>
    </w:p>
    <w:p w:rsidR="005F4BA6" w:rsidRDefault="005F4BA6" w:rsidP="005F4BA6">
      <w:pPr>
        <w:shd w:val="clear" w:color="auto" w:fill="FFFFFF"/>
        <w:spacing w:line="294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Глава  2 «Общество как мир культуры» (1</w:t>
      </w:r>
      <w:r w:rsidR="001F6150">
        <w:rPr>
          <w:rFonts w:cs="Times New Roman"/>
          <w:b/>
          <w:bCs/>
        </w:rPr>
        <w:t>5</w:t>
      </w:r>
      <w:r>
        <w:rPr>
          <w:rFonts w:cs="Times New Roman"/>
          <w:b/>
          <w:bCs/>
        </w:rPr>
        <w:t xml:space="preserve"> ч.)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Духовная культура общества.</w:t>
      </w:r>
      <w:r>
        <w:rPr>
          <w:rFonts w:cs="Times New Roman"/>
        </w:rPr>
        <w:t xml:space="preserve"> Понятие «Духовная</w:t>
      </w:r>
      <w:r>
        <w:rPr>
          <w:rFonts w:cs="Times New Roman"/>
          <w:b/>
          <w:bCs/>
        </w:rPr>
        <w:t> </w:t>
      </w:r>
      <w:r>
        <w:rPr>
          <w:rFonts w:cs="Times New Roman"/>
        </w:rPr>
        <w:t xml:space="preserve"> культура».  Культурные ценности и нормы. Институты культуры. Многообразие культур.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lastRenderedPageBreak/>
        <w:t>Духовный мир личности.</w:t>
      </w:r>
      <w:r>
        <w:rPr>
          <w:rFonts w:cs="Times New Roman"/>
        </w:rPr>
        <w:t xml:space="preserve"> Человек как духовное существо. Духовные ориентиры личности. Мировоззрение и его роль в жизни человека.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 xml:space="preserve"> Мораль.</w:t>
      </w:r>
      <w:r>
        <w:rPr>
          <w:rFonts w:cs="Times New Roman"/>
        </w:rPr>
        <w:t xml:space="preserve"> Как и почему возникла мораль.  Устойчивость и изменчивость моральных норм. Что заставляет нас делать выбор в пользу добра.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Наука и образование.</w:t>
      </w:r>
      <w:r>
        <w:rPr>
          <w:rFonts w:cs="Times New Roman"/>
        </w:rPr>
        <w:t xml:space="preserve">  Наука и ее функции в обществе.  Современная наука. Этика науки. Образование в современном обществе. Образование как система.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Религия и религиозные организации.</w:t>
      </w:r>
      <w:r>
        <w:rPr>
          <w:rFonts w:cs="Times New Roman"/>
        </w:rPr>
        <w:t xml:space="preserve"> 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Искусство.</w:t>
      </w:r>
      <w:r>
        <w:rPr>
          <w:rFonts w:cs="Times New Roman"/>
        </w:rPr>
        <w:t xml:space="preserve"> Что такое искусство. Функции искусства. Структура искусства. Современное искусство. 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Массовая культура.</w:t>
      </w:r>
      <w:r>
        <w:rPr>
          <w:rFonts w:cs="Times New Roman"/>
        </w:rPr>
        <w:t xml:space="preserve"> Характерные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</w:p>
    <w:p w:rsidR="005F4BA6" w:rsidRDefault="005F4BA6" w:rsidP="005F4BA6">
      <w:pPr>
        <w:shd w:val="clear" w:color="auto" w:fill="FFFFFF"/>
        <w:spacing w:line="294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Тема 3 «Правовое регулирование общественных отношений» (</w:t>
      </w:r>
      <w:r w:rsidR="001F6150">
        <w:rPr>
          <w:rFonts w:cs="Times New Roman"/>
          <w:b/>
          <w:bCs/>
        </w:rPr>
        <w:t>30</w:t>
      </w:r>
      <w:r>
        <w:rPr>
          <w:rFonts w:cs="Times New Roman"/>
          <w:b/>
          <w:bCs/>
        </w:rPr>
        <w:t xml:space="preserve"> ч</w:t>
      </w:r>
      <w:r w:rsidR="001F6150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)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Современные подходы к пониманию права.</w:t>
      </w:r>
      <w:r>
        <w:rPr>
          <w:rFonts w:cs="Times New Roman"/>
          <w:bCs/>
          <w:color w:val="000000"/>
        </w:rPr>
        <w:t xml:space="preserve"> Нормативный подход к праву. Теория естественного права. Естественное право как юридическая деятельность. Взаимосвязь естественного и позитивного права.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Право в системе социальных норм.</w:t>
      </w:r>
      <w:r>
        <w:rPr>
          <w:rFonts w:cs="Times New Roman"/>
          <w:bCs/>
          <w:color w:val="000000"/>
        </w:rPr>
        <w:t xml:space="preserve"> Основные признаки права. Право и мораль. Система права. Норма права. Отрасль права.  Институт права. 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Источники права.</w:t>
      </w:r>
      <w:r>
        <w:rPr>
          <w:rFonts w:cs="Times New Roman"/>
          <w:bCs/>
          <w:color w:val="000000"/>
        </w:rPr>
        <w:t xml:space="preserve">  Что такое источник права. Основные источники(формы) права. Виды нормативных актов. Федеральные законы и законы субъектов РФ. Законотворческий процесс в Российской Федерации.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Правоотношения и правонарушения.</w:t>
      </w:r>
      <w:r>
        <w:rPr>
          <w:rFonts w:cs="Times New Roman"/>
          <w:bCs/>
          <w:color w:val="000000"/>
        </w:rPr>
        <w:t xml:space="preserve"> 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Предпосылки правомерного поведения.</w:t>
      </w:r>
      <w:r>
        <w:rPr>
          <w:rFonts w:cs="Times New Roman"/>
          <w:bCs/>
          <w:color w:val="000000"/>
        </w:rPr>
        <w:t xml:space="preserve"> Правосознание. Правовая культура. Правомерное поведение. 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Гражданин Российской Федерации.</w:t>
      </w:r>
      <w:r>
        <w:rPr>
          <w:rFonts w:cs="Times New Roman"/>
          <w:bCs/>
          <w:color w:val="000000"/>
        </w:rPr>
        <w:t xml:space="preserve"> Гражданство РФ.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Гражданское право.</w:t>
      </w:r>
      <w:r>
        <w:rPr>
          <w:rFonts w:cs="Times New Roman"/>
          <w:bCs/>
          <w:color w:val="000000"/>
        </w:rPr>
        <w:t xml:space="preserve"> Гражданские правоотношения.  Имущественные права. Личные неимущественные права. Право на результат интеллектуальной деятельности.  Наследование. Защита гражданских прав.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Семейное право.</w:t>
      </w:r>
      <w:r>
        <w:rPr>
          <w:rFonts w:cs="Times New Roman"/>
          <w:bCs/>
          <w:color w:val="000000"/>
        </w:rPr>
        <w:t xml:space="preserve">  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 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Правовое регулирование занятости и трудоустройства.</w:t>
      </w:r>
      <w:r>
        <w:rPr>
          <w:rFonts w:cs="Times New Roman"/>
          <w:bCs/>
          <w:color w:val="000000"/>
        </w:rPr>
        <w:t xml:space="preserve"> Трудовые правоотношения. Порядок приема на работу. Занятость населения. Социальная защита и социальное обеспечение. Профессиональное образование.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Экологическое право.</w:t>
      </w:r>
      <w:r>
        <w:rPr>
          <w:rFonts w:cs="Times New Roman"/>
          <w:bCs/>
          <w:color w:val="000000"/>
        </w:rPr>
        <w:t xml:space="preserve"> Общая характеристика экологического права. Право человека на благоприятную окружающую среду.  Способы защиты экологических прав. Экологические правонарушения. 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Процессуальные отрасли права.</w:t>
      </w:r>
      <w:r>
        <w:rPr>
          <w:rFonts w:cs="Times New Roman"/>
          <w:bCs/>
          <w:color w:val="000000"/>
        </w:rPr>
        <w:t xml:space="preserve">  Гражданский процесс. Арбитражный процесс. Уголовный процесс. Административная юрисдикция. 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Конституционное судопроизводство.</w:t>
      </w:r>
      <w:r>
        <w:rPr>
          <w:rFonts w:cs="Times New Roman"/>
          <w:bCs/>
          <w:color w:val="000000"/>
        </w:rPr>
        <w:t xml:space="preserve"> Судьи конституционного суда. Принципы конституционного судопроизводства. Основные стадии конституционного судопроизводства. 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Международная защита прав человека.</w:t>
      </w:r>
      <w:r>
        <w:rPr>
          <w:rFonts w:cs="Times New Roman"/>
          <w:bCs/>
          <w:color w:val="000000"/>
        </w:rPr>
        <w:t xml:space="preserve">  Защита прав человека и свобод средствами ООН. Европейская система защиты прав человека. Проблема отмены смертной казни. </w:t>
      </w:r>
      <w:r>
        <w:rPr>
          <w:rFonts w:cs="Times New Roman"/>
          <w:bCs/>
          <w:color w:val="000000"/>
        </w:rPr>
        <w:lastRenderedPageBreak/>
        <w:t>Международные преступления и правонарушения. Полномочия международного уголовного суда. Перспективы развития  механизмов международной защиты прав и свобод человека.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Правовые основы антитеррористической политики Российского государства.</w:t>
      </w:r>
      <w:r>
        <w:rPr>
          <w:rFonts w:cs="Times New Roman"/>
          <w:bCs/>
          <w:color w:val="000000"/>
        </w:rPr>
        <w:t xml:space="preserve">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5F4BA6" w:rsidRDefault="005F4BA6" w:rsidP="005F4BA6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</w:t>
      </w:r>
      <w:r w:rsidR="001F6150">
        <w:rPr>
          <w:rFonts w:ascii="Times New Roman" w:hAnsi="Times New Roman" w:cs="Times New Roman"/>
          <w:b/>
          <w:sz w:val="24"/>
          <w:szCs w:val="24"/>
        </w:rPr>
        <w:t>ловек в XXI в. Заключение.</w:t>
      </w:r>
    </w:p>
    <w:p w:rsidR="005F4BA6" w:rsidRDefault="005F4BA6" w:rsidP="005F4BA6">
      <w:pPr>
        <w:pStyle w:val="af1"/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глобальные вызовы современного общества. Человек в мире информации. Человек и ценности современного общества. </w:t>
      </w:r>
    </w:p>
    <w:p w:rsidR="006C3FB4" w:rsidRPr="006C3FB4" w:rsidRDefault="006C3FB4" w:rsidP="00AF2341">
      <w:pPr>
        <w:rPr>
          <w:rStyle w:val="c1"/>
          <w:rFonts w:eastAsia="Calibri"/>
          <w:color w:val="000000"/>
        </w:rPr>
      </w:pPr>
    </w:p>
    <w:p w:rsidR="00E50A9E" w:rsidRPr="007E38A8" w:rsidRDefault="00E50A9E" w:rsidP="00B55D9C">
      <w:pPr>
        <w:ind w:left="-993"/>
        <w:rPr>
          <w:rFonts w:cs="Times New Roman"/>
          <w:b/>
          <w:sz w:val="20"/>
          <w:szCs w:val="20"/>
        </w:rPr>
      </w:pPr>
    </w:p>
    <w:p w:rsidR="00E50A9E" w:rsidRPr="000C790A" w:rsidRDefault="000C790A" w:rsidP="000C790A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val="en-US"/>
        </w:rPr>
        <w:t>III</w:t>
      </w:r>
      <w:r>
        <w:rPr>
          <w:rFonts w:cs="Times New Roman"/>
          <w:b/>
          <w:sz w:val="20"/>
          <w:szCs w:val="20"/>
        </w:rPr>
        <w:t>.</w:t>
      </w:r>
      <w:r w:rsidRPr="00062AF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ТЕМАТИЧЕСКОЕ ПЛАНИРОВАНИЕ</w:t>
      </w:r>
    </w:p>
    <w:p w:rsidR="00E50A9E" w:rsidRDefault="00E50A9E" w:rsidP="00E50A9E">
      <w:pPr>
        <w:rPr>
          <w:rFonts w:cs="Times New Roman"/>
          <w:b/>
          <w:sz w:val="20"/>
          <w:szCs w:val="20"/>
        </w:rPr>
      </w:pPr>
    </w:p>
    <w:tbl>
      <w:tblPr>
        <w:tblStyle w:val="ae"/>
        <w:tblW w:w="10491" w:type="dxa"/>
        <w:tblInd w:w="-885" w:type="dxa"/>
        <w:tblLook w:val="04A0" w:firstRow="1" w:lastRow="0" w:firstColumn="1" w:lastColumn="0" w:noHBand="0" w:noVBand="1"/>
      </w:tblPr>
      <w:tblGrid>
        <w:gridCol w:w="1101"/>
        <w:gridCol w:w="7689"/>
        <w:gridCol w:w="1701"/>
      </w:tblGrid>
      <w:tr w:rsidR="006C3FB4" w:rsidTr="00B55D9C">
        <w:tc>
          <w:tcPr>
            <w:tcW w:w="1101" w:type="dxa"/>
            <w:shd w:val="clear" w:color="auto" w:fill="D9D9D9" w:themeFill="background1" w:themeFillShade="D9"/>
          </w:tcPr>
          <w:p w:rsidR="006C3FB4" w:rsidRPr="00C413E5" w:rsidRDefault="006C3FB4" w:rsidP="00691B8D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13E5">
              <w:rPr>
                <w:rStyle w:val="c0"/>
                <w:rFonts w:eastAsia="Calibri"/>
                <w:b/>
                <w:color w:val="000000"/>
              </w:rPr>
              <w:t>№ п/п</w:t>
            </w:r>
          </w:p>
        </w:tc>
        <w:tc>
          <w:tcPr>
            <w:tcW w:w="7689" w:type="dxa"/>
            <w:shd w:val="clear" w:color="auto" w:fill="D9D9D9" w:themeFill="background1" w:themeFillShade="D9"/>
          </w:tcPr>
          <w:p w:rsidR="006C3FB4" w:rsidRPr="00C413E5" w:rsidRDefault="006C3FB4" w:rsidP="00691B8D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13E5">
              <w:rPr>
                <w:rStyle w:val="c0"/>
                <w:rFonts w:eastAsia="Calibri"/>
                <w:b/>
                <w:color w:val="000000"/>
              </w:rPr>
              <w:t>Тема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C3FB4" w:rsidRPr="00C413E5" w:rsidRDefault="006C3FB4" w:rsidP="00691B8D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13E5">
              <w:rPr>
                <w:rStyle w:val="c0"/>
                <w:rFonts w:eastAsia="Calibri"/>
                <w:b/>
                <w:color w:val="000000"/>
              </w:rPr>
              <w:t>Всего часов</w:t>
            </w:r>
          </w:p>
        </w:tc>
      </w:tr>
      <w:tr w:rsidR="00B55D9C" w:rsidTr="00B55D9C">
        <w:tc>
          <w:tcPr>
            <w:tcW w:w="1101" w:type="dxa"/>
          </w:tcPr>
          <w:p w:rsidR="00B55D9C" w:rsidRDefault="00B55D9C" w:rsidP="00691B8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89" w:type="dxa"/>
          </w:tcPr>
          <w:p w:rsidR="00B55D9C" w:rsidRPr="00F904CA" w:rsidRDefault="001F6150" w:rsidP="00F904CA">
            <w:pPr>
              <w:rPr>
                <w:rFonts w:cs="Times New Roman"/>
                <w:b/>
                <w:sz w:val="20"/>
                <w:szCs w:val="20"/>
              </w:rPr>
            </w:pPr>
            <w:r>
              <w:t>Входная диагностика</w:t>
            </w:r>
          </w:p>
        </w:tc>
        <w:tc>
          <w:tcPr>
            <w:tcW w:w="1701" w:type="dxa"/>
          </w:tcPr>
          <w:p w:rsidR="00B55D9C" w:rsidRPr="00C413E5" w:rsidRDefault="001F6150" w:rsidP="00B309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6C3FB4" w:rsidTr="00B55D9C">
        <w:tc>
          <w:tcPr>
            <w:tcW w:w="1101" w:type="dxa"/>
          </w:tcPr>
          <w:p w:rsidR="006C3FB4" w:rsidRDefault="00C413E5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89" w:type="dxa"/>
          </w:tcPr>
          <w:p w:rsidR="006C3FB4" w:rsidRPr="00C413E5" w:rsidRDefault="00F904CA" w:rsidP="001F61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</w:t>
            </w:r>
            <w:r w:rsidR="001F6150">
              <w:rPr>
                <w:rFonts w:cs="Times New Roman"/>
              </w:rPr>
              <w:t>1. Человек в обществе</w:t>
            </w:r>
            <w:r w:rsidR="00C413E5" w:rsidRPr="00C413E5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6C3FB4" w:rsidRPr="00C413E5" w:rsidRDefault="001F6150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</w:t>
            </w:r>
          </w:p>
        </w:tc>
      </w:tr>
      <w:tr w:rsidR="00C413E5" w:rsidTr="00B55D9C">
        <w:tc>
          <w:tcPr>
            <w:tcW w:w="1101" w:type="dxa"/>
          </w:tcPr>
          <w:p w:rsidR="00C413E5" w:rsidRDefault="00C413E5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89" w:type="dxa"/>
          </w:tcPr>
          <w:p w:rsidR="00C413E5" w:rsidRPr="00C413E5" w:rsidRDefault="00F904CA" w:rsidP="001F61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</w:t>
            </w:r>
            <w:r w:rsidR="001F6150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. </w:t>
            </w:r>
            <w:r w:rsidR="001F6150">
              <w:rPr>
                <w:rFonts w:cs="Times New Roman"/>
              </w:rPr>
              <w:t>Общество как мир культуры</w:t>
            </w:r>
          </w:p>
        </w:tc>
        <w:tc>
          <w:tcPr>
            <w:tcW w:w="1701" w:type="dxa"/>
          </w:tcPr>
          <w:p w:rsidR="00C413E5" w:rsidRPr="00C413E5" w:rsidRDefault="001F6150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</w:tr>
      <w:tr w:rsidR="00C413E5" w:rsidTr="00B55D9C">
        <w:tc>
          <w:tcPr>
            <w:tcW w:w="1101" w:type="dxa"/>
          </w:tcPr>
          <w:p w:rsidR="00C413E5" w:rsidRDefault="00C413E5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89" w:type="dxa"/>
          </w:tcPr>
          <w:p w:rsidR="00C413E5" w:rsidRPr="00C413E5" w:rsidRDefault="001F6150" w:rsidP="001F6150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3.Правовое регулирование общественных отношений</w:t>
            </w:r>
          </w:p>
        </w:tc>
        <w:tc>
          <w:tcPr>
            <w:tcW w:w="1701" w:type="dxa"/>
          </w:tcPr>
          <w:p w:rsidR="00C413E5" w:rsidRPr="00C413E5" w:rsidRDefault="001F6150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</w:tr>
      <w:tr w:rsidR="00C413E5" w:rsidTr="00B55D9C">
        <w:tc>
          <w:tcPr>
            <w:tcW w:w="1101" w:type="dxa"/>
          </w:tcPr>
          <w:p w:rsidR="00C413E5" w:rsidRDefault="00C413E5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89" w:type="dxa"/>
          </w:tcPr>
          <w:p w:rsidR="00C413E5" w:rsidRPr="00B3097B" w:rsidRDefault="003B31D2" w:rsidP="00E50A9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701" w:type="dxa"/>
          </w:tcPr>
          <w:p w:rsidR="00C413E5" w:rsidRPr="00C413E5" w:rsidRDefault="003B31D2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C413E5" w:rsidTr="00B55D9C">
        <w:tc>
          <w:tcPr>
            <w:tcW w:w="1101" w:type="dxa"/>
          </w:tcPr>
          <w:p w:rsidR="00C413E5" w:rsidRDefault="00C413E5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89" w:type="dxa"/>
          </w:tcPr>
          <w:p w:rsidR="00C413E5" w:rsidRPr="00C413E5" w:rsidRDefault="003B31D2" w:rsidP="003B31D2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Итоговое повторение</w:t>
            </w:r>
          </w:p>
        </w:tc>
        <w:tc>
          <w:tcPr>
            <w:tcW w:w="1701" w:type="dxa"/>
          </w:tcPr>
          <w:p w:rsidR="00C413E5" w:rsidRPr="00C413E5" w:rsidRDefault="003B31D2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B55D9C" w:rsidTr="00B55D9C">
        <w:tc>
          <w:tcPr>
            <w:tcW w:w="8790" w:type="dxa"/>
            <w:gridSpan w:val="2"/>
          </w:tcPr>
          <w:p w:rsidR="00B55D9C" w:rsidRPr="00B55D9C" w:rsidRDefault="00B55D9C" w:rsidP="0089796C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B55D9C">
              <w:rPr>
                <w:rFonts w:cs="Times New Roman"/>
                <w:b/>
                <w:szCs w:val="20"/>
              </w:rPr>
              <w:t>Итого</w:t>
            </w:r>
          </w:p>
        </w:tc>
        <w:tc>
          <w:tcPr>
            <w:tcW w:w="1701" w:type="dxa"/>
          </w:tcPr>
          <w:p w:rsidR="00B55D9C" w:rsidRDefault="00B55D9C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68</w:t>
            </w:r>
          </w:p>
        </w:tc>
      </w:tr>
    </w:tbl>
    <w:p w:rsidR="006C3FB4" w:rsidRPr="007E38A8" w:rsidRDefault="006C3FB4" w:rsidP="00E50A9E">
      <w:pPr>
        <w:rPr>
          <w:rFonts w:cs="Times New Roman"/>
          <w:b/>
          <w:sz w:val="20"/>
          <w:szCs w:val="20"/>
        </w:rPr>
      </w:pPr>
      <w:bookmarkStart w:id="0" w:name="_GoBack"/>
      <w:bookmarkEnd w:id="0"/>
    </w:p>
    <w:sectPr w:rsidR="006C3FB4" w:rsidRPr="007E38A8" w:rsidSect="00062AF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9E" w:rsidRDefault="0085299E" w:rsidP="00253E18">
      <w:r>
        <w:separator/>
      </w:r>
    </w:p>
  </w:endnote>
  <w:endnote w:type="continuationSeparator" w:id="0">
    <w:p w:rsidR="0085299E" w:rsidRDefault="0085299E" w:rsidP="0025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8938"/>
      <w:docPartObj>
        <w:docPartGallery w:val="Page Numbers (Bottom of Page)"/>
        <w:docPartUnique/>
      </w:docPartObj>
    </w:sdtPr>
    <w:sdtEndPr/>
    <w:sdtContent>
      <w:p w:rsidR="00A61F22" w:rsidRDefault="00A61F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1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1F22" w:rsidRDefault="00A61F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9E" w:rsidRDefault="0085299E" w:rsidP="00253E18">
      <w:r>
        <w:separator/>
      </w:r>
    </w:p>
  </w:footnote>
  <w:footnote w:type="continuationSeparator" w:id="0">
    <w:p w:rsidR="0085299E" w:rsidRDefault="0085299E" w:rsidP="0025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38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8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8C15F1"/>
    <w:multiLevelType w:val="hybridMultilevel"/>
    <w:tmpl w:val="50C0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2E5403"/>
    <w:multiLevelType w:val="hybridMultilevel"/>
    <w:tmpl w:val="9BBAA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A092A"/>
    <w:multiLevelType w:val="hybridMultilevel"/>
    <w:tmpl w:val="8452D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5D3E7E"/>
    <w:multiLevelType w:val="hybridMultilevel"/>
    <w:tmpl w:val="C34A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966E8"/>
    <w:multiLevelType w:val="multilevel"/>
    <w:tmpl w:val="4A0E88DA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F3F5C80"/>
    <w:multiLevelType w:val="hybridMultilevel"/>
    <w:tmpl w:val="00E8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B412B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24BAC"/>
    <w:multiLevelType w:val="hybridMultilevel"/>
    <w:tmpl w:val="A7364552"/>
    <w:lvl w:ilvl="0" w:tplc="4A5E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F5321"/>
    <w:multiLevelType w:val="hybridMultilevel"/>
    <w:tmpl w:val="B3868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F08B5"/>
    <w:multiLevelType w:val="hybridMultilevel"/>
    <w:tmpl w:val="7FC893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39EE28A5"/>
    <w:multiLevelType w:val="hybridMultilevel"/>
    <w:tmpl w:val="F494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A060F"/>
    <w:multiLevelType w:val="hybridMultilevel"/>
    <w:tmpl w:val="5E6E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661CE4"/>
    <w:multiLevelType w:val="hybridMultilevel"/>
    <w:tmpl w:val="0DF0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9572B"/>
    <w:multiLevelType w:val="hybridMultilevel"/>
    <w:tmpl w:val="94585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67933"/>
    <w:multiLevelType w:val="hybridMultilevel"/>
    <w:tmpl w:val="FE4E9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E0CD2"/>
    <w:multiLevelType w:val="hybridMultilevel"/>
    <w:tmpl w:val="AAFAC9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F5D34"/>
    <w:multiLevelType w:val="hybridMultilevel"/>
    <w:tmpl w:val="A98CF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91667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C1E8B"/>
    <w:multiLevelType w:val="hybridMultilevel"/>
    <w:tmpl w:val="635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50EF7"/>
    <w:multiLevelType w:val="hybridMultilevel"/>
    <w:tmpl w:val="7966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D4C77"/>
    <w:multiLevelType w:val="hybridMultilevel"/>
    <w:tmpl w:val="6B447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9">
    <w:nsid w:val="7B387201"/>
    <w:multiLevelType w:val="hybridMultilevel"/>
    <w:tmpl w:val="B7F60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DD0BE5"/>
    <w:multiLevelType w:val="hybridMultilevel"/>
    <w:tmpl w:val="15C2F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37"/>
  </w:num>
  <w:num w:numId="11">
    <w:abstractNumId w:val="10"/>
  </w:num>
  <w:num w:numId="12">
    <w:abstractNumId w:val="36"/>
  </w:num>
  <w:num w:numId="13">
    <w:abstractNumId w:val="27"/>
  </w:num>
  <w:num w:numId="14">
    <w:abstractNumId w:val="30"/>
  </w:num>
  <w:num w:numId="15">
    <w:abstractNumId w:val="26"/>
  </w:num>
  <w:num w:numId="16">
    <w:abstractNumId w:val="12"/>
  </w:num>
  <w:num w:numId="17">
    <w:abstractNumId w:val="11"/>
  </w:num>
  <w:num w:numId="18">
    <w:abstractNumId w:val="28"/>
  </w:num>
  <w:num w:numId="19">
    <w:abstractNumId w:val="21"/>
  </w:num>
  <w:num w:numId="20">
    <w:abstractNumId w:val="32"/>
  </w:num>
  <w:num w:numId="21">
    <w:abstractNumId w:val="24"/>
  </w:num>
  <w:num w:numId="22">
    <w:abstractNumId w:val="20"/>
  </w:num>
  <w:num w:numId="23">
    <w:abstractNumId w:val="39"/>
  </w:num>
  <w:num w:numId="24">
    <w:abstractNumId w:val="22"/>
  </w:num>
  <w:num w:numId="25">
    <w:abstractNumId w:val="40"/>
  </w:num>
  <w:num w:numId="26">
    <w:abstractNumId w:val="35"/>
  </w:num>
  <w:num w:numId="27">
    <w:abstractNumId w:val="25"/>
  </w:num>
  <w:num w:numId="28">
    <w:abstractNumId w:val="23"/>
  </w:num>
  <w:num w:numId="29">
    <w:abstractNumId w:val="15"/>
  </w:num>
  <w:num w:numId="30">
    <w:abstractNumId w:val="8"/>
  </w:num>
  <w:num w:numId="31">
    <w:abstractNumId w:val="29"/>
  </w:num>
  <w:num w:numId="32">
    <w:abstractNumId w:val="38"/>
  </w:num>
  <w:num w:numId="33">
    <w:abstractNumId w:val="14"/>
  </w:num>
  <w:num w:numId="34">
    <w:abstractNumId w:val="9"/>
  </w:num>
  <w:num w:numId="35">
    <w:abstractNumId w:val="31"/>
  </w:num>
  <w:num w:numId="36">
    <w:abstractNumId w:val="13"/>
  </w:num>
  <w:num w:numId="37">
    <w:abstractNumId w:val="17"/>
  </w:num>
  <w:num w:numId="38">
    <w:abstractNumId w:val="16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3"/>
    <w:rsid w:val="0000469D"/>
    <w:rsid w:val="000058FC"/>
    <w:rsid w:val="00025AF7"/>
    <w:rsid w:val="00045352"/>
    <w:rsid w:val="00060EBA"/>
    <w:rsid w:val="00062AF0"/>
    <w:rsid w:val="000A572F"/>
    <w:rsid w:val="000C31BE"/>
    <w:rsid w:val="000C790A"/>
    <w:rsid w:val="000D4FC2"/>
    <w:rsid w:val="000D72C1"/>
    <w:rsid w:val="00122FBC"/>
    <w:rsid w:val="00123B5B"/>
    <w:rsid w:val="00135A64"/>
    <w:rsid w:val="001470D3"/>
    <w:rsid w:val="0015388D"/>
    <w:rsid w:val="00193688"/>
    <w:rsid w:val="001A0EEF"/>
    <w:rsid w:val="001B37D8"/>
    <w:rsid w:val="001B4922"/>
    <w:rsid w:val="001E79C0"/>
    <w:rsid w:val="001F09BF"/>
    <w:rsid w:val="001F6150"/>
    <w:rsid w:val="002160A2"/>
    <w:rsid w:val="00253E18"/>
    <w:rsid w:val="002547B3"/>
    <w:rsid w:val="002731D3"/>
    <w:rsid w:val="00273A23"/>
    <w:rsid w:val="002B5246"/>
    <w:rsid w:val="002C7F7A"/>
    <w:rsid w:val="002F4006"/>
    <w:rsid w:val="002F6113"/>
    <w:rsid w:val="00312355"/>
    <w:rsid w:val="00324D8E"/>
    <w:rsid w:val="003330B0"/>
    <w:rsid w:val="00334F8A"/>
    <w:rsid w:val="00341294"/>
    <w:rsid w:val="00381A9F"/>
    <w:rsid w:val="0038355E"/>
    <w:rsid w:val="00386D21"/>
    <w:rsid w:val="003B31D2"/>
    <w:rsid w:val="003B68A4"/>
    <w:rsid w:val="003D6601"/>
    <w:rsid w:val="003D6F00"/>
    <w:rsid w:val="003E4616"/>
    <w:rsid w:val="003F2408"/>
    <w:rsid w:val="003F7CDC"/>
    <w:rsid w:val="00420490"/>
    <w:rsid w:val="00450566"/>
    <w:rsid w:val="00451E18"/>
    <w:rsid w:val="00465CB2"/>
    <w:rsid w:val="004A1036"/>
    <w:rsid w:val="004A7A0A"/>
    <w:rsid w:val="004C1484"/>
    <w:rsid w:val="004D3EFD"/>
    <w:rsid w:val="004D75B4"/>
    <w:rsid w:val="0050708B"/>
    <w:rsid w:val="00522F22"/>
    <w:rsid w:val="00525D38"/>
    <w:rsid w:val="00565906"/>
    <w:rsid w:val="00571602"/>
    <w:rsid w:val="005A44FE"/>
    <w:rsid w:val="005B4E29"/>
    <w:rsid w:val="005C74BA"/>
    <w:rsid w:val="005E242C"/>
    <w:rsid w:val="005E3886"/>
    <w:rsid w:val="005E6ADB"/>
    <w:rsid w:val="005F4BA6"/>
    <w:rsid w:val="006072B6"/>
    <w:rsid w:val="00617CAA"/>
    <w:rsid w:val="00623B48"/>
    <w:rsid w:val="00627731"/>
    <w:rsid w:val="00647BF4"/>
    <w:rsid w:val="0065312C"/>
    <w:rsid w:val="00657009"/>
    <w:rsid w:val="006865A8"/>
    <w:rsid w:val="006933DA"/>
    <w:rsid w:val="006A0973"/>
    <w:rsid w:val="006B5594"/>
    <w:rsid w:val="006C054A"/>
    <w:rsid w:val="006C3FB4"/>
    <w:rsid w:val="006E6E7E"/>
    <w:rsid w:val="006F25BB"/>
    <w:rsid w:val="007558CE"/>
    <w:rsid w:val="0078314D"/>
    <w:rsid w:val="00783FEE"/>
    <w:rsid w:val="00791A77"/>
    <w:rsid w:val="00793A2E"/>
    <w:rsid w:val="007A23D2"/>
    <w:rsid w:val="007A32F8"/>
    <w:rsid w:val="007B6727"/>
    <w:rsid w:val="007C6CD4"/>
    <w:rsid w:val="007E38A8"/>
    <w:rsid w:val="007F42EE"/>
    <w:rsid w:val="00802859"/>
    <w:rsid w:val="008035C1"/>
    <w:rsid w:val="00816F3F"/>
    <w:rsid w:val="008356EA"/>
    <w:rsid w:val="0085299E"/>
    <w:rsid w:val="0086222E"/>
    <w:rsid w:val="0086460A"/>
    <w:rsid w:val="0087528F"/>
    <w:rsid w:val="00887E16"/>
    <w:rsid w:val="0089742B"/>
    <w:rsid w:val="0089796C"/>
    <w:rsid w:val="008979B4"/>
    <w:rsid w:val="008B5AB5"/>
    <w:rsid w:val="00917F23"/>
    <w:rsid w:val="009326C8"/>
    <w:rsid w:val="00936E19"/>
    <w:rsid w:val="00953A0B"/>
    <w:rsid w:val="00954725"/>
    <w:rsid w:val="009571B4"/>
    <w:rsid w:val="009621CA"/>
    <w:rsid w:val="00994B6D"/>
    <w:rsid w:val="009A0D20"/>
    <w:rsid w:val="009B0C46"/>
    <w:rsid w:val="009D2BFE"/>
    <w:rsid w:val="00A03771"/>
    <w:rsid w:val="00A16234"/>
    <w:rsid w:val="00A61F22"/>
    <w:rsid w:val="00AD3563"/>
    <w:rsid w:val="00AD5E64"/>
    <w:rsid w:val="00AD6689"/>
    <w:rsid w:val="00AE3D64"/>
    <w:rsid w:val="00AF2341"/>
    <w:rsid w:val="00B3097B"/>
    <w:rsid w:val="00B36602"/>
    <w:rsid w:val="00B52416"/>
    <w:rsid w:val="00B52963"/>
    <w:rsid w:val="00B544E2"/>
    <w:rsid w:val="00B55D9C"/>
    <w:rsid w:val="00B75EAD"/>
    <w:rsid w:val="00BA0D81"/>
    <w:rsid w:val="00BF188F"/>
    <w:rsid w:val="00BF3CB2"/>
    <w:rsid w:val="00C00636"/>
    <w:rsid w:val="00C413E5"/>
    <w:rsid w:val="00C4402A"/>
    <w:rsid w:val="00CA456F"/>
    <w:rsid w:val="00CD4248"/>
    <w:rsid w:val="00CE29F6"/>
    <w:rsid w:val="00D231C4"/>
    <w:rsid w:val="00D6595E"/>
    <w:rsid w:val="00D82F1B"/>
    <w:rsid w:val="00D847E5"/>
    <w:rsid w:val="00DC31D1"/>
    <w:rsid w:val="00DD329B"/>
    <w:rsid w:val="00DD6ED0"/>
    <w:rsid w:val="00DD7AF5"/>
    <w:rsid w:val="00DE3BAA"/>
    <w:rsid w:val="00DE4B04"/>
    <w:rsid w:val="00DE4EB6"/>
    <w:rsid w:val="00DE7526"/>
    <w:rsid w:val="00E25BFF"/>
    <w:rsid w:val="00E31177"/>
    <w:rsid w:val="00E333EC"/>
    <w:rsid w:val="00E50A9E"/>
    <w:rsid w:val="00E53081"/>
    <w:rsid w:val="00E961F1"/>
    <w:rsid w:val="00EA6166"/>
    <w:rsid w:val="00EE0CC3"/>
    <w:rsid w:val="00F221D7"/>
    <w:rsid w:val="00F233E5"/>
    <w:rsid w:val="00F24EA4"/>
    <w:rsid w:val="00F31290"/>
    <w:rsid w:val="00F904CA"/>
    <w:rsid w:val="00F95D8C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6F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nhideWhenUsed/>
    <w:rsid w:val="00253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53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22F2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b">
    <w:name w:val="Strong"/>
    <w:qFormat/>
    <w:rsid w:val="00791A77"/>
    <w:rPr>
      <w:b/>
      <w:bCs/>
    </w:rPr>
  </w:style>
  <w:style w:type="paragraph" w:customStyle="1" w:styleId="c31">
    <w:name w:val="c31"/>
    <w:basedOn w:val="a"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c">
    <w:name w:val="Balloon Text"/>
    <w:basedOn w:val="a"/>
    <w:link w:val="ad"/>
    <w:unhideWhenUsed/>
    <w:rsid w:val="0083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56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rsid w:val="00324D8E"/>
    <w:rPr>
      <w:rFonts w:ascii="Calibri" w:eastAsia="Times New Roman" w:hAnsi="Calibri" w:cs="Calibri"/>
      <w:lang w:eastAsia="ar-SA"/>
    </w:rPr>
  </w:style>
  <w:style w:type="paragraph" w:customStyle="1" w:styleId="c10">
    <w:name w:val="c10"/>
    <w:basedOn w:val="a"/>
    <w:rsid w:val="001B4922"/>
    <w:pPr>
      <w:suppressAutoHyphens w:val="0"/>
      <w:spacing w:before="100" w:beforeAutospacing="1" w:after="100" w:afterAutospacing="1"/>
    </w:pPr>
    <w:rPr>
      <w:rFonts w:eastAsia="SimSun" w:cs="Times New Roman"/>
      <w:lang w:eastAsia="ru-RU"/>
    </w:rPr>
  </w:style>
  <w:style w:type="character" w:customStyle="1" w:styleId="apple-converted-space">
    <w:name w:val="apple-converted-space"/>
    <w:basedOn w:val="a0"/>
    <w:rsid w:val="00B544E2"/>
  </w:style>
  <w:style w:type="character" w:customStyle="1" w:styleId="c11c5">
    <w:name w:val="c11 c5"/>
    <w:basedOn w:val="a0"/>
    <w:rsid w:val="00B544E2"/>
  </w:style>
  <w:style w:type="character" w:customStyle="1" w:styleId="c6">
    <w:name w:val="c6"/>
    <w:basedOn w:val="a0"/>
    <w:rsid w:val="00B544E2"/>
  </w:style>
  <w:style w:type="table" w:styleId="ae">
    <w:name w:val="Table Grid"/>
    <w:basedOn w:val="a1"/>
    <w:rsid w:val="00B5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B54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544E2"/>
    <w:rPr>
      <w:color w:val="0000FF"/>
      <w:u w:val="single"/>
    </w:rPr>
  </w:style>
  <w:style w:type="character" w:customStyle="1" w:styleId="c1">
    <w:name w:val="c1"/>
    <w:basedOn w:val="a0"/>
    <w:rsid w:val="00062AF0"/>
  </w:style>
  <w:style w:type="character" w:customStyle="1" w:styleId="c0">
    <w:name w:val="c0"/>
    <w:rsid w:val="006C3FB4"/>
  </w:style>
  <w:style w:type="paragraph" w:customStyle="1" w:styleId="c3">
    <w:name w:val="c3"/>
    <w:basedOn w:val="a"/>
    <w:rsid w:val="006C3FB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">
    <w:name w:val="Основной текст (2)_"/>
    <w:basedOn w:val="a0"/>
    <w:link w:val="21"/>
    <w:locked/>
    <w:rsid w:val="009547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4725"/>
    <w:pPr>
      <w:widowControl w:val="0"/>
      <w:shd w:val="clear" w:color="auto" w:fill="FFFFFF"/>
      <w:suppressAutoHyphens w:val="0"/>
      <w:spacing w:after="4620" w:line="245" w:lineRule="exact"/>
      <w:ind w:hanging="540"/>
    </w:pPr>
    <w:rPr>
      <w:rFonts w:cs="Times New Roman"/>
      <w:lang w:eastAsia="en-US"/>
    </w:rPr>
  </w:style>
  <w:style w:type="character" w:customStyle="1" w:styleId="9">
    <w:name w:val="Основной текст (9)_"/>
    <w:basedOn w:val="a0"/>
    <w:link w:val="91"/>
    <w:locked/>
    <w:rsid w:val="009547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54725"/>
    <w:pPr>
      <w:widowControl w:val="0"/>
      <w:shd w:val="clear" w:color="auto" w:fill="FFFFFF"/>
      <w:suppressAutoHyphens w:val="0"/>
      <w:spacing w:before="4620" w:line="245" w:lineRule="exact"/>
    </w:pPr>
    <w:rPr>
      <w:rFonts w:cs="Times New Roman"/>
      <w:b/>
      <w:bCs/>
      <w:sz w:val="23"/>
      <w:szCs w:val="23"/>
      <w:lang w:eastAsia="en-US"/>
    </w:rPr>
  </w:style>
  <w:style w:type="character" w:customStyle="1" w:styleId="20">
    <w:name w:val="Основной текст (2)"/>
    <w:basedOn w:val="a0"/>
    <w:rsid w:val="009547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0">
    <w:name w:val="Основной текст (9)"/>
    <w:basedOn w:val="9"/>
    <w:rsid w:val="00954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rsid w:val="005F4BA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cs="Times New Roman"/>
      <w:lang w:eastAsia="ru-RU"/>
    </w:rPr>
  </w:style>
  <w:style w:type="paragraph" w:styleId="af1">
    <w:name w:val="Body Text"/>
    <w:basedOn w:val="a"/>
    <w:link w:val="af2"/>
    <w:semiHidden/>
    <w:unhideWhenUsed/>
    <w:rsid w:val="005F4B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semiHidden/>
    <w:rsid w:val="005F4B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6F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nhideWhenUsed/>
    <w:rsid w:val="00253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53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22F2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b">
    <w:name w:val="Strong"/>
    <w:qFormat/>
    <w:rsid w:val="00791A77"/>
    <w:rPr>
      <w:b/>
      <w:bCs/>
    </w:rPr>
  </w:style>
  <w:style w:type="paragraph" w:customStyle="1" w:styleId="c31">
    <w:name w:val="c31"/>
    <w:basedOn w:val="a"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c">
    <w:name w:val="Balloon Text"/>
    <w:basedOn w:val="a"/>
    <w:link w:val="ad"/>
    <w:unhideWhenUsed/>
    <w:rsid w:val="0083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56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rsid w:val="00324D8E"/>
    <w:rPr>
      <w:rFonts w:ascii="Calibri" w:eastAsia="Times New Roman" w:hAnsi="Calibri" w:cs="Calibri"/>
      <w:lang w:eastAsia="ar-SA"/>
    </w:rPr>
  </w:style>
  <w:style w:type="paragraph" w:customStyle="1" w:styleId="c10">
    <w:name w:val="c10"/>
    <w:basedOn w:val="a"/>
    <w:rsid w:val="001B4922"/>
    <w:pPr>
      <w:suppressAutoHyphens w:val="0"/>
      <w:spacing w:before="100" w:beforeAutospacing="1" w:after="100" w:afterAutospacing="1"/>
    </w:pPr>
    <w:rPr>
      <w:rFonts w:eastAsia="SimSun" w:cs="Times New Roman"/>
      <w:lang w:eastAsia="ru-RU"/>
    </w:rPr>
  </w:style>
  <w:style w:type="character" w:customStyle="1" w:styleId="apple-converted-space">
    <w:name w:val="apple-converted-space"/>
    <w:basedOn w:val="a0"/>
    <w:rsid w:val="00B544E2"/>
  </w:style>
  <w:style w:type="character" w:customStyle="1" w:styleId="c11c5">
    <w:name w:val="c11 c5"/>
    <w:basedOn w:val="a0"/>
    <w:rsid w:val="00B544E2"/>
  </w:style>
  <w:style w:type="character" w:customStyle="1" w:styleId="c6">
    <w:name w:val="c6"/>
    <w:basedOn w:val="a0"/>
    <w:rsid w:val="00B544E2"/>
  </w:style>
  <w:style w:type="table" w:styleId="ae">
    <w:name w:val="Table Grid"/>
    <w:basedOn w:val="a1"/>
    <w:rsid w:val="00B5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B54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544E2"/>
    <w:rPr>
      <w:color w:val="0000FF"/>
      <w:u w:val="single"/>
    </w:rPr>
  </w:style>
  <w:style w:type="character" w:customStyle="1" w:styleId="c1">
    <w:name w:val="c1"/>
    <w:basedOn w:val="a0"/>
    <w:rsid w:val="00062AF0"/>
  </w:style>
  <w:style w:type="character" w:customStyle="1" w:styleId="c0">
    <w:name w:val="c0"/>
    <w:rsid w:val="006C3FB4"/>
  </w:style>
  <w:style w:type="paragraph" w:customStyle="1" w:styleId="c3">
    <w:name w:val="c3"/>
    <w:basedOn w:val="a"/>
    <w:rsid w:val="006C3FB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">
    <w:name w:val="Основной текст (2)_"/>
    <w:basedOn w:val="a0"/>
    <w:link w:val="21"/>
    <w:locked/>
    <w:rsid w:val="009547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4725"/>
    <w:pPr>
      <w:widowControl w:val="0"/>
      <w:shd w:val="clear" w:color="auto" w:fill="FFFFFF"/>
      <w:suppressAutoHyphens w:val="0"/>
      <w:spacing w:after="4620" w:line="245" w:lineRule="exact"/>
      <w:ind w:hanging="540"/>
    </w:pPr>
    <w:rPr>
      <w:rFonts w:cs="Times New Roman"/>
      <w:lang w:eastAsia="en-US"/>
    </w:rPr>
  </w:style>
  <w:style w:type="character" w:customStyle="1" w:styleId="9">
    <w:name w:val="Основной текст (9)_"/>
    <w:basedOn w:val="a0"/>
    <w:link w:val="91"/>
    <w:locked/>
    <w:rsid w:val="009547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54725"/>
    <w:pPr>
      <w:widowControl w:val="0"/>
      <w:shd w:val="clear" w:color="auto" w:fill="FFFFFF"/>
      <w:suppressAutoHyphens w:val="0"/>
      <w:spacing w:before="4620" w:line="245" w:lineRule="exact"/>
    </w:pPr>
    <w:rPr>
      <w:rFonts w:cs="Times New Roman"/>
      <w:b/>
      <w:bCs/>
      <w:sz w:val="23"/>
      <w:szCs w:val="23"/>
      <w:lang w:eastAsia="en-US"/>
    </w:rPr>
  </w:style>
  <w:style w:type="character" w:customStyle="1" w:styleId="20">
    <w:name w:val="Основной текст (2)"/>
    <w:basedOn w:val="a0"/>
    <w:rsid w:val="009547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0">
    <w:name w:val="Основной текст (9)"/>
    <w:basedOn w:val="9"/>
    <w:rsid w:val="00954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rsid w:val="005F4BA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cs="Times New Roman"/>
      <w:lang w:eastAsia="ru-RU"/>
    </w:rPr>
  </w:style>
  <w:style w:type="paragraph" w:styleId="af1">
    <w:name w:val="Body Text"/>
    <w:basedOn w:val="a"/>
    <w:link w:val="af2"/>
    <w:semiHidden/>
    <w:unhideWhenUsed/>
    <w:rsid w:val="005F4B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semiHidden/>
    <w:rsid w:val="005F4B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04C3-8DD3-428B-9567-E7F42164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</dc:creator>
  <cp:lastModifiedBy>Пользователь</cp:lastModifiedBy>
  <cp:revision>2</cp:revision>
  <cp:lastPrinted>2019-10-12T05:05:00Z</cp:lastPrinted>
  <dcterms:created xsi:type="dcterms:W3CDTF">2021-09-02T12:47:00Z</dcterms:created>
  <dcterms:modified xsi:type="dcterms:W3CDTF">2021-09-02T12:47:00Z</dcterms:modified>
</cp:coreProperties>
</file>