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F45C7" w:rsidRPr="007F45C7" w:rsidTr="007F45C7">
        <w:trPr>
          <w:trHeight w:val="1793"/>
        </w:trPr>
        <w:tc>
          <w:tcPr>
            <w:tcW w:w="3639" w:type="dxa"/>
            <w:hideMark/>
          </w:tcPr>
          <w:p w:rsidR="007F45C7" w:rsidRPr="007F45C7" w:rsidRDefault="007F4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7F45C7" w:rsidRPr="007F45C7" w:rsidRDefault="007F45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7F45C7" w:rsidRPr="007F45C7" w:rsidRDefault="00235CC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.08.2019</w:t>
            </w:r>
            <w:r w:rsidR="007F45C7"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</w:tc>
        <w:tc>
          <w:tcPr>
            <w:tcW w:w="2798" w:type="dxa"/>
          </w:tcPr>
          <w:p w:rsidR="007F45C7" w:rsidRPr="007F45C7" w:rsidRDefault="007F45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7F45C7" w:rsidRPr="007F45C7" w:rsidRDefault="007F4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7F45C7" w:rsidRPr="007F45C7" w:rsidRDefault="007F4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школы</w:t>
            </w:r>
          </w:p>
          <w:p w:rsidR="007F45C7" w:rsidRPr="007F45C7" w:rsidRDefault="007F4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от </w:t>
            </w:r>
            <w:r w:rsidR="00235C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.08.2019 г. №</w:t>
            </w:r>
            <w:r w:rsidR="00235C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bookmarkStart w:id="0" w:name="_GoBack"/>
            <w:bookmarkEnd w:id="0"/>
          </w:p>
          <w:p w:rsidR="007F45C7" w:rsidRPr="007F45C7" w:rsidRDefault="007F45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color w:val="000000"/>
          <w:sz w:val="40"/>
          <w:szCs w:val="44"/>
          <w:lang w:eastAsia="ru-RU"/>
        </w:rPr>
      </w:pPr>
      <w:r w:rsidRPr="007F45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7F45C7">
        <w:rPr>
          <w:rFonts w:ascii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color w:val="000000"/>
          <w:sz w:val="40"/>
          <w:szCs w:val="44"/>
          <w:lang w:eastAsia="ru-RU"/>
        </w:rPr>
      </w:pPr>
      <w:r w:rsidRPr="007F45C7">
        <w:rPr>
          <w:rFonts w:ascii="Times New Roman" w:hAnsi="Times New Roman" w:cs="Times New Roman"/>
          <w:color w:val="000000"/>
          <w:sz w:val="40"/>
          <w:szCs w:val="44"/>
          <w:lang w:eastAsia="ru-RU"/>
        </w:rPr>
        <w:t>по курсу «Всеобщая история» в 9 классе</w:t>
      </w:r>
    </w:p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color w:val="000000"/>
          <w:sz w:val="40"/>
          <w:szCs w:val="44"/>
          <w:lang w:eastAsia="ru-RU"/>
        </w:rPr>
      </w:pPr>
      <w:r w:rsidRPr="007F45C7">
        <w:rPr>
          <w:rFonts w:ascii="Times New Roman" w:hAnsi="Times New Roman" w:cs="Times New Roman"/>
          <w:color w:val="000000"/>
          <w:sz w:val="40"/>
          <w:szCs w:val="44"/>
          <w:lang w:eastAsia="ru-RU"/>
        </w:rPr>
        <w:t>на 2019 – 2020 учебный год</w:t>
      </w:r>
    </w:p>
    <w:p w:rsidR="007F45C7" w:rsidRDefault="007F45C7" w:rsidP="007F45C7">
      <w:pPr>
        <w:tabs>
          <w:tab w:val="num" w:pos="567"/>
        </w:tabs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7F45C7" w:rsidRDefault="007F45C7" w:rsidP="007F45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7F45C7" w:rsidRDefault="007F45C7" w:rsidP="007F45C7">
      <w:pPr>
        <w:tabs>
          <w:tab w:val="left" w:pos="3051"/>
        </w:tabs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tabs>
          <w:tab w:val="left" w:pos="3051"/>
        </w:tabs>
        <w:jc w:val="right"/>
        <w:rPr>
          <w:rFonts w:cs="Times New Roman"/>
          <w:b/>
          <w:color w:val="000000"/>
          <w:lang w:eastAsia="ru-RU"/>
        </w:rPr>
      </w:pPr>
    </w:p>
    <w:p w:rsidR="007F45C7" w:rsidRPr="007F45C7" w:rsidRDefault="007F45C7" w:rsidP="007F45C7">
      <w:pPr>
        <w:tabs>
          <w:tab w:val="left" w:pos="3051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 Васильева В.М.</w:t>
      </w:r>
    </w:p>
    <w:p w:rsidR="007F45C7" w:rsidRDefault="007F45C7" w:rsidP="007F45C7">
      <w:pPr>
        <w:tabs>
          <w:tab w:val="left" w:pos="3051"/>
        </w:tabs>
        <w:jc w:val="right"/>
        <w:rPr>
          <w:rFonts w:cs="Times New Roman"/>
          <w:b/>
          <w:color w:val="000000"/>
          <w:lang w:eastAsia="ru-RU"/>
        </w:rPr>
      </w:pPr>
      <w:r w:rsidRPr="007F45C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7F45C7" w:rsidRPr="007F45C7" w:rsidRDefault="007F45C7" w:rsidP="007F45C7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F45C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2019г.</w:t>
      </w: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008E1" w:rsidRPr="000008E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 записка……………………………………………………………...с.3</w:t>
      </w:r>
    </w:p>
    <w:p w:rsidR="000008E1" w:rsidRPr="000008E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изучения учебного предмета .…………………..........с.4</w:t>
      </w:r>
    </w:p>
    <w:p w:rsidR="000008E1" w:rsidRPr="000008E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учебного предмета ……………………………..…………………....с.</w:t>
      </w:r>
      <w:r w:rsidR="00090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08E1" w:rsidRPr="000008E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D44"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…………………………….…………………     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901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08E1" w:rsidRPr="000008E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E1" w:rsidRDefault="000008E1" w:rsidP="007F45C7">
      <w:pPr>
        <w:pStyle w:val="Default"/>
        <w:jc w:val="both"/>
        <w:rPr>
          <w:b/>
          <w:bCs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008E1" w:rsidRDefault="000008E1" w:rsidP="000008E1">
      <w:pPr>
        <w:pStyle w:val="Default"/>
        <w:ind w:firstLine="709"/>
        <w:jc w:val="both"/>
        <w:rPr>
          <w:b/>
          <w:bCs/>
        </w:rPr>
      </w:pP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Целью изучения всеобщей истории в 9 классе является базовая историческая подготовка и социализация учащихся на основе осмысления исторического опыта человечества эпохи Нового времени. Изучаемый исторический период является чрезвычайно важным в процессе становления мировой цивилизации. В этот период зарождаются и формируются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учащихся, определению ими своих ценностных ориентиров и приоритетов. </w:t>
      </w:r>
    </w:p>
    <w:p w:rsidR="00766F86" w:rsidRPr="000008E1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t>Работа с учебно-методическим комплектом будет способствовать активизации познавательной деятельности школьников, активному применению ими исторических знаний в учебной и социальной деятельности.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  <w:i/>
          <w:iCs/>
        </w:rPr>
        <w:t xml:space="preserve">Личностные результаты </w:t>
      </w:r>
      <w:r w:rsidRPr="000008E1">
        <w:t xml:space="preserve">изучения истории включают: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Нового времени;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США, процессами формирования либерального, консервативного и демократического общественных движений, борьбой за всеобщее избирательное право;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развитие эмпатии как осознанного понимания и сопереживания чувствам других, формирование чувства сопричастности к прошлому мировой цивилизации;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типов цивилизаций, культур и этносов эпохи Нового времени;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эпоху Нового времени;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устойчивый познавательный интерес и становление смыслообразования, т. е. установление учащимися связи между целью учебной деятельности и её мотивом;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  <w:i/>
          <w:iCs/>
        </w:rPr>
        <w:t xml:space="preserve">Метапредметные результаты </w:t>
      </w:r>
      <w:r w:rsidRPr="000008E1">
        <w:t xml:space="preserve">изучения истории включают универсальные учебные действия: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формирование межпредметных понятий, таких как факт, система, закономерность, анализ;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lastRenderedPageBreak/>
        <w:t>-</w:t>
      </w:r>
      <w:r w:rsidR="00210B1D" w:rsidRPr="000008E1">
        <w:t xml:space="preserve"> организация и планирование учебного сотрудничества с учителем и одноклассниками, определение целей и функций участников, способов взаимодействия;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учёт разных мнений и стремление к координации различных позиций в сотрудничестве;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установление и сравнение различных точек зрения перед выбором и принятием решения;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умение задавать вопросы, необходимые для организации собственной деятельности и сотрудничества с партнёром;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владение основами коммуникативной рефлексии;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реализация проектно-исследовательской деятельности;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выдвижение гипотезы о связях и закономерностях событий, процессов, объектов, проведение исследование её объективности (под руководством учителя);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 xml:space="preserve">- </w:t>
      </w:r>
      <w:r w:rsidR="00210B1D" w:rsidRPr="000008E1">
        <w:t xml:space="preserve"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построение логического рассуждения и установление причинно-следственных связей;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сравнение, сериация и классификация, самостоятельный выбор оснований и критериев для указанных логических операций исследования;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  <w:i/>
          <w:iCs/>
        </w:rPr>
        <w:t xml:space="preserve">Предметные результаты </w:t>
      </w:r>
      <w:r w:rsidRPr="000008E1">
        <w:t xml:space="preserve">изучения истории включают: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целостные представления об историческом пути народов и государств мира во второй период Нового времени как необходимой основы для миропонимания и познания современного общества;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исторические знания о территории государств мира и их границах, об их изменениях на протяжении XIX — начала ХХ вв., использование исторической карты для анализа и описания военных действий, процессов объединения Германии и Италии, колониальной политики европейских государств и США;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знания о социально-политическом устройстве крупнейших государств и регионов в XIX — начале ХХ вв.;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знание основных идеологий XIX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понимание процессов промышленной революции, индустриализации, монополизации, миграции населения, урбанизации, происходящих в экономике стран Европы, США, Латинской Америки, Азии и Африки в XIX — начале ХХ вв.; </w:t>
      </w:r>
    </w:p>
    <w:p w:rsidR="00210B1D" w:rsidRPr="000008E1" w:rsidRDefault="000008E1" w:rsidP="000008E1">
      <w:pPr>
        <w:pStyle w:val="Default"/>
        <w:ind w:firstLine="709"/>
        <w:jc w:val="both"/>
      </w:pPr>
      <w:r>
        <w:t>-</w:t>
      </w:r>
      <w:r w:rsidR="00210B1D" w:rsidRPr="000008E1">
        <w:t xml:space="preserve"> представления о достижениях в культуре европейских стран и США в XIX — начале ХХ вв., понимание многообразия и разнообразия культурных достижений, причин формирования массовой культуры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мира, созданных в Новое время;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синхронистических связей истории стран Европы, Америки и Азии с историей России в XIX — начале ХХ вв.;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времени, их связи с современностью;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 исторических событий и процессов второго периода Новой истории (промышленной революции, колониальной политики, политических революций и реформ, войн и т.п.);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опыта оценочной деятельности на основе осмысления жизни и деятельности личностей, общественных групп и народов в XIX — начале ХХ вв.; </w:t>
      </w:r>
    </w:p>
    <w:p w:rsidR="00210B1D" w:rsidRPr="000008E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10B1D" w:rsidRPr="000008E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собственного отношения к дискуссионным проблемам (колониализм, всеобщее избирательное право и т.п.) всеобщей истории XIX — начале ХХ вв., аргументация своей позиции. </w:t>
      </w:r>
    </w:p>
    <w:p w:rsidR="00210B1D" w:rsidRPr="000008E1" w:rsidRDefault="00210B1D" w:rsidP="000008E1">
      <w:pPr>
        <w:pStyle w:val="Default"/>
        <w:ind w:firstLine="709"/>
        <w:jc w:val="center"/>
      </w:pPr>
      <w:r w:rsidRPr="000008E1">
        <w:rPr>
          <w:b/>
          <w:bCs/>
        </w:rPr>
        <w:t>Содержание курса</w:t>
      </w:r>
    </w:p>
    <w:p w:rsidR="00210B1D" w:rsidRPr="000008E1" w:rsidRDefault="00210B1D" w:rsidP="000008E1">
      <w:pPr>
        <w:pStyle w:val="Default"/>
        <w:ind w:firstLine="709"/>
        <w:jc w:val="center"/>
      </w:pPr>
      <w:r w:rsidRPr="000008E1">
        <w:rPr>
          <w:b/>
          <w:bCs/>
        </w:rPr>
        <w:t>«Всеобщая история. История Нового времени» в 9 классе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Страны Европы и Северной Америки в первой половине ХIХ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Страны Европы и Северной Америки во второй половине ХIХ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008E1">
        <w:rPr>
          <w:i/>
          <w:iCs/>
        </w:rPr>
        <w:t xml:space="preserve">внутренняя и внешняя политика, франко-германская война, колониальные войны. </w:t>
      </w:r>
      <w:r w:rsidRPr="000008E1">
        <w:t xml:space="preserve">Образование единого государства в Италии; </w:t>
      </w:r>
      <w:r w:rsidRPr="000008E1">
        <w:rPr>
          <w:i/>
          <w:iCs/>
        </w:rPr>
        <w:t xml:space="preserve">К. Кавур, Дж. Гарибальди. </w:t>
      </w:r>
      <w:r w:rsidRPr="000008E1">
        <w:t xml:space="preserve">Объединение германских государств, провозглашение Германской империи; О. Бисмарк. </w:t>
      </w:r>
      <w:r w:rsidRPr="000008E1">
        <w:rPr>
          <w:i/>
          <w:iCs/>
        </w:rPr>
        <w:t xml:space="preserve">Габсбургская монархия: австро-венгерский дуализм.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Экономическое и социально-политическое развитие стран Европы и США в конце ХIХ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0008E1">
        <w:rPr>
          <w:i/>
          <w:iCs/>
        </w:rPr>
        <w:t xml:space="preserve">Расширение спектра общественных движений. </w:t>
      </w:r>
      <w:r w:rsidRPr="000008E1">
        <w:t xml:space="preserve">Рабочее движение и профсоюзы. Образование социалистических партий; идеологи и руководители социалистического движения.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Страны Азии в ХIХ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</w:t>
      </w:r>
      <w:r w:rsidRPr="000008E1">
        <w:lastRenderedPageBreak/>
        <w:t xml:space="preserve">войны», движение тайпинов. </w:t>
      </w:r>
      <w:r w:rsidRPr="000008E1">
        <w:rPr>
          <w:i/>
          <w:iCs/>
        </w:rPr>
        <w:t xml:space="preserve">Япония: внутренняя и внешняя политика сегуната Токугава, преобразования эпохи Мэйдзи.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Война за независимость в Латинской Америке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Колониальное общество. Освободительная борьба: задачи, участники, формы выступлений. </w:t>
      </w:r>
      <w:r w:rsidRPr="000008E1">
        <w:rPr>
          <w:i/>
          <w:iCs/>
        </w:rPr>
        <w:t xml:space="preserve">П. Д. Туссен-Лувертюр, С. Боливар. </w:t>
      </w:r>
      <w:r w:rsidRPr="000008E1">
        <w:t xml:space="preserve">Провозглашение независимых государств.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Народы Африки в Новое время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Развитие культуры в XIX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Международные отношения в XIX 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Историческое и культурное наследие Нового времени.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Новейшая история.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t xml:space="preserve">Мир к началу XX в. Новейшая история: понятие, периодизация. </w:t>
      </w:r>
    </w:p>
    <w:p w:rsidR="00210B1D" w:rsidRPr="000008E1" w:rsidRDefault="00210B1D" w:rsidP="000008E1">
      <w:pPr>
        <w:pStyle w:val="Default"/>
        <w:ind w:firstLine="709"/>
        <w:jc w:val="both"/>
      </w:pPr>
      <w:r w:rsidRPr="000008E1">
        <w:rPr>
          <w:b/>
          <w:bCs/>
        </w:rPr>
        <w:t xml:space="preserve">Мир в 1900—1914 гг. </w:t>
      </w:r>
    </w:p>
    <w:p w:rsidR="00210B1D" w:rsidRPr="000008E1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008E1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 Ллойд Джордж.</w:t>
      </w:r>
    </w:p>
    <w:p w:rsidR="00210B1D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t xml:space="preserve"> 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</w:t>
      </w:r>
      <w:r w:rsidRPr="000008E1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 Сапата, Ф. Вилья).</w:t>
      </w:r>
    </w:p>
    <w:p w:rsidR="00F0224B" w:rsidRDefault="00F0224B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0008E1" w:rsidRDefault="000008E1" w:rsidP="000008E1">
      <w:pPr>
        <w:spacing w:after="0" w:line="240" w:lineRule="auto"/>
        <w:ind w:firstLine="14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00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всеобщей  </w:t>
      </w:r>
      <w:r w:rsidRPr="0000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</w:p>
    <w:p w:rsidR="000008E1" w:rsidRDefault="000008E1" w:rsidP="000008E1">
      <w:pPr>
        <w:spacing w:after="0" w:line="240" w:lineRule="auto"/>
        <w:ind w:firstLine="14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0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783"/>
        <w:gridCol w:w="1443"/>
      </w:tblGrid>
      <w:tr w:rsidR="000008E1" w:rsidRPr="000008E1" w:rsidTr="000008E1">
        <w:tc>
          <w:tcPr>
            <w:tcW w:w="1242" w:type="dxa"/>
          </w:tcPr>
          <w:p w:rsidR="000008E1" w:rsidRPr="000008E1" w:rsidRDefault="000008E1" w:rsidP="000008E1">
            <w:pPr>
              <w:spacing w:after="0" w:line="240" w:lineRule="auto"/>
              <w:ind w:hanging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3" w:type="dxa"/>
          </w:tcPr>
          <w:p w:rsidR="000008E1" w:rsidRPr="000008E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443" w:type="dxa"/>
          </w:tcPr>
          <w:p w:rsidR="000008E1" w:rsidRPr="000008E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08E1" w:rsidRPr="000008E1" w:rsidTr="000008E1">
        <w:tc>
          <w:tcPr>
            <w:tcW w:w="1242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783" w:type="dxa"/>
          </w:tcPr>
          <w:p w:rsidR="000008E1" w:rsidRPr="000008E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008E1" w:rsidRPr="000008E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E1" w:rsidRPr="000008E1" w:rsidTr="000008E1">
        <w:trPr>
          <w:trHeight w:val="313"/>
        </w:trPr>
        <w:tc>
          <w:tcPr>
            <w:tcW w:w="1242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83" w:type="dxa"/>
          </w:tcPr>
          <w:p w:rsidR="000008E1" w:rsidRPr="000008E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1443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08E1" w:rsidRPr="000008E1" w:rsidTr="000008E1">
        <w:trPr>
          <w:trHeight w:val="541"/>
        </w:trPr>
        <w:tc>
          <w:tcPr>
            <w:tcW w:w="1242" w:type="dxa"/>
          </w:tcPr>
          <w:p w:rsidR="000008E1" w:rsidRPr="000008E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008E1"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83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Cтраны Западной Европы и Америки на рубеже XIX – XX веков.</w:t>
            </w:r>
          </w:p>
        </w:tc>
        <w:tc>
          <w:tcPr>
            <w:tcW w:w="1443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008E1" w:rsidRPr="000008E1" w:rsidTr="000008E1">
        <w:tc>
          <w:tcPr>
            <w:tcW w:w="1242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83" w:type="dxa"/>
          </w:tcPr>
          <w:p w:rsidR="000008E1" w:rsidRPr="000008E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Азия, Африка и Латинская Америка </w:t>
            </w:r>
            <w:r w:rsidR="000008E1"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XIX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века.</w:t>
            </w:r>
            <w:r w:rsidR="000008E1"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6423" w:rsidRPr="000008E1" w:rsidTr="000008E1">
        <w:tc>
          <w:tcPr>
            <w:tcW w:w="1242" w:type="dxa"/>
          </w:tcPr>
          <w:p w:rsidR="00606423" w:rsidRPr="000008E1" w:rsidRDefault="00606423" w:rsidP="0060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783" w:type="dxa"/>
          </w:tcPr>
          <w:p w:rsidR="00606423" w:rsidRPr="000008E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Европы и США во второй половине </w:t>
            </w:r>
            <w:r w:rsidRPr="00000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443" w:type="dxa"/>
          </w:tcPr>
          <w:p w:rsidR="00606423" w:rsidRDefault="00363D44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08E1" w:rsidRPr="000008E1" w:rsidTr="000008E1">
        <w:tc>
          <w:tcPr>
            <w:tcW w:w="1242" w:type="dxa"/>
          </w:tcPr>
          <w:p w:rsidR="000008E1" w:rsidRPr="000008E1" w:rsidRDefault="000008E1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83" w:type="dxa"/>
          </w:tcPr>
          <w:p w:rsidR="000008E1" w:rsidRPr="000008E1" w:rsidRDefault="00606423" w:rsidP="000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по курсу.</w:t>
            </w:r>
          </w:p>
        </w:tc>
        <w:tc>
          <w:tcPr>
            <w:tcW w:w="1443" w:type="dxa"/>
          </w:tcPr>
          <w:p w:rsidR="000008E1" w:rsidRPr="000008E1" w:rsidRDefault="00363D44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008E1" w:rsidRPr="000008E1" w:rsidTr="000008E1">
        <w:tc>
          <w:tcPr>
            <w:tcW w:w="1242" w:type="dxa"/>
          </w:tcPr>
          <w:p w:rsidR="000008E1" w:rsidRDefault="000008E1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83" w:type="dxa"/>
          </w:tcPr>
          <w:p w:rsidR="000008E1" w:rsidRDefault="000008E1" w:rsidP="000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08E1" w:rsidRDefault="000008E1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3412E" w:rsidRPr="00C3412E" w:rsidRDefault="00C3412E" w:rsidP="00C3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3412E" w:rsidRPr="00C3412E" w:rsidRDefault="00C3412E" w:rsidP="00C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43" w:rsidRDefault="001C2F43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12E" w:rsidRPr="004F501D" w:rsidRDefault="00C3412E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2E" w:rsidRPr="00363D44" w:rsidRDefault="00C3412E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44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</w:t>
      </w:r>
      <w:r w:rsidR="00363D44">
        <w:rPr>
          <w:rFonts w:ascii="Times New Roman" w:hAnsi="Times New Roman" w:cs="Times New Roman"/>
          <w:b/>
          <w:sz w:val="28"/>
          <w:szCs w:val="28"/>
        </w:rPr>
        <w:t>:</w:t>
      </w:r>
    </w:p>
    <w:p w:rsidR="00C3412E" w:rsidRPr="004F501D" w:rsidRDefault="00C3412E" w:rsidP="00C3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2E" w:rsidRPr="004F501D" w:rsidRDefault="007F45C7" w:rsidP="00C3412E">
      <w:pPr>
        <w:pStyle w:val="Default"/>
        <w:rPr>
          <w:bCs/>
          <w:sz w:val="28"/>
          <w:szCs w:val="28"/>
        </w:rPr>
      </w:pPr>
      <w:r w:rsidRPr="004F501D">
        <w:rPr>
          <w:bCs/>
          <w:sz w:val="28"/>
          <w:szCs w:val="28"/>
        </w:rPr>
        <w:t xml:space="preserve">Всеобщая история. История Нового времени. 9класс: учебник для общеобразовательных организаций/ ( А.Я.Юдовская и др.); под ред. А.А.Искандерова. М.: Просвещение </w:t>
      </w:r>
      <w:r w:rsidR="004F501D" w:rsidRPr="004F501D">
        <w:rPr>
          <w:bCs/>
          <w:sz w:val="28"/>
          <w:szCs w:val="28"/>
        </w:rPr>
        <w:t>2019г.</w:t>
      </w:r>
    </w:p>
    <w:p w:rsidR="004F501D" w:rsidRPr="004F501D" w:rsidRDefault="004F501D" w:rsidP="00C3412E">
      <w:pPr>
        <w:pStyle w:val="Default"/>
        <w:rPr>
          <w:bCs/>
          <w:sz w:val="28"/>
          <w:szCs w:val="28"/>
        </w:rPr>
      </w:pPr>
      <w:r w:rsidRPr="004F501D">
        <w:rPr>
          <w:bCs/>
          <w:sz w:val="28"/>
          <w:szCs w:val="28"/>
        </w:rPr>
        <w:t>Всеобщая история. Рабочие программы. Предметная линия учебников А.А.Вигасина- О.С.Сороко-Цюпы 5-9 классы: учебное пособие для общеобразовательных организаций./ (А.А.Вигасин, Г.И.Годер, Н.И.Шевченко и др.)- М.: Просвещение 2016.</w:t>
      </w:r>
    </w:p>
    <w:p w:rsidR="004F501D" w:rsidRPr="004F501D" w:rsidRDefault="004F501D" w:rsidP="00C3412E">
      <w:pPr>
        <w:pStyle w:val="Default"/>
        <w:rPr>
          <w:bCs/>
          <w:sz w:val="28"/>
          <w:szCs w:val="28"/>
        </w:rPr>
      </w:pPr>
    </w:p>
    <w:p w:rsidR="000008E1" w:rsidRPr="00363D44" w:rsidRDefault="00606423" w:rsidP="00363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Календарно</w:t>
      </w:r>
      <w:r w:rsidR="00363D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- тематическое планирование: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1559"/>
        <w:gridCol w:w="3366"/>
        <w:gridCol w:w="2162"/>
        <w:gridCol w:w="1808"/>
      </w:tblGrid>
      <w:tr w:rsidR="00363D44" w:rsidTr="00805E72">
        <w:tc>
          <w:tcPr>
            <w:tcW w:w="817" w:type="dxa"/>
          </w:tcPr>
          <w:p w:rsidR="00363D44" w:rsidRPr="00363D44" w:rsidRDefault="00363D44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363D44" w:rsidRPr="00363D44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366" w:type="dxa"/>
          </w:tcPr>
          <w:p w:rsidR="00363D44" w:rsidRPr="00363D44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363D44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учебного </w:t>
            </w:r>
            <w:r w:rsidRPr="00363D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</w:t>
            </w:r>
          </w:p>
        </w:tc>
        <w:tc>
          <w:tcPr>
            <w:tcW w:w="1808" w:type="dxa"/>
          </w:tcPr>
          <w:p w:rsidR="00363D44" w:rsidRPr="00363D44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D44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материал</w:t>
            </w:r>
          </w:p>
        </w:tc>
      </w:tr>
      <w:tr w:rsidR="00363D44" w:rsidTr="00805E72">
        <w:tc>
          <w:tcPr>
            <w:tcW w:w="9712" w:type="dxa"/>
            <w:gridSpan w:val="5"/>
          </w:tcPr>
          <w:p w:rsidR="00363D44" w:rsidRPr="00363D44" w:rsidRDefault="00363D44" w:rsidP="00363D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3D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1. Начало индустриальной эпохи.</w:t>
            </w:r>
          </w:p>
        </w:tc>
      </w:tr>
      <w:tr w:rsidR="00363D44" w:rsidTr="00805E72">
        <w:tc>
          <w:tcPr>
            <w:tcW w:w="817" w:type="dxa"/>
          </w:tcPr>
          <w:p w:rsidR="00363D44" w:rsidRPr="00A07BF8" w:rsidRDefault="00363D44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63D44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2.09</w:t>
            </w:r>
          </w:p>
        </w:tc>
        <w:tc>
          <w:tcPr>
            <w:tcW w:w="3366" w:type="dxa"/>
          </w:tcPr>
          <w:p w:rsidR="00363D44" w:rsidRPr="00363D44" w:rsidRDefault="00363D44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</w:t>
            </w:r>
          </w:p>
        </w:tc>
        <w:tc>
          <w:tcPr>
            <w:tcW w:w="2162" w:type="dxa"/>
          </w:tcPr>
          <w:p w:rsidR="00363D44" w:rsidRPr="00A07BF8" w:rsidRDefault="00A07BF8" w:rsidP="00A07B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С.3-6</w:t>
            </w:r>
          </w:p>
        </w:tc>
      </w:tr>
      <w:tr w:rsidR="00363D44" w:rsidTr="00805E72">
        <w:tc>
          <w:tcPr>
            <w:tcW w:w="817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63D44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4.09</w:t>
            </w:r>
          </w:p>
        </w:tc>
        <w:tc>
          <w:tcPr>
            <w:tcW w:w="3366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развитие в 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начале 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§1с.7-17</w:t>
            </w:r>
          </w:p>
        </w:tc>
      </w:tr>
      <w:tr w:rsidR="00363D44" w:rsidTr="00805E72">
        <w:tc>
          <w:tcPr>
            <w:tcW w:w="817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3D44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5.09</w:t>
            </w:r>
          </w:p>
        </w:tc>
        <w:tc>
          <w:tcPr>
            <w:tcW w:w="3366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Меняющееся общество</w:t>
            </w:r>
          </w:p>
        </w:tc>
        <w:tc>
          <w:tcPr>
            <w:tcW w:w="2162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 с. 17-26</w:t>
            </w:r>
          </w:p>
        </w:tc>
      </w:tr>
      <w:tr w:rsidR="00363D44" w:rsidTr="00805E72">
        <w:tc>
          <w:tcPr>
            <w:tcW w:w="817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3D44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9.09</w:t>
            </w:r>
          </w:p>
        </w:tc>
        <w:tc>
          <w:tcPr>
            <w:tcW w:w="3366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Век демократизации</w:t>
            </w:r>
          </w:p>
        </w:tc>
        <w:tc>
          <w:tcPr>
            <w:tcW w:w="2162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§3 с. 26-33</w:t>
            </w:r>
          </w:p>
        </w:tc>
      </w:tr>
      <w:tr w:rsidR="00363D44" w:rsidTr="00805E72">
        <w:tc>
          <w:tcPr>
            <w:tcW w:w="817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3D44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12.09</w:t>
            </w:r>
          </w:p>
        </w:tc>
        <w:tc>
          <w:tcPr>
            <w:tcW w:w="3366" w:type="dxa"/>
          </w:tcPr>
          <w:p w:rsidR="00363D44" w:rsidRPr="00A07BF8" w:rsidRDefault="00A07B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«Великие идеологии»</w:t>
            </w:r>
          </w:p>
        </w:tc>
        <w:tc>
          <w:tcPr>
            <w:tcW w:w="2162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363D44" w:rsidRDefault="00A07B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§4 с.33-41</w:t>
            </w:r>
          </w:p>
        </w:tc>
      </w:tr>
      <w:tr w:rsidR="00805E72" w:rsidTr="00805E72">
        <w:tc>
          <w:tcPr>
            <w:tcW w:w="817" w:type="dxa"/>
          </w:tcPr>
          <w:p w:rsidR="00805E72" w:rsidRPr="00A07BF8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13.09</w:t>
            </w:r>
          </w:p>
        </w:tc>
        <w:tc>
          <w:tcPr>
            <w:tcW w:w="3366" w:type="dxa"/>
          </w:tcPr>
          <w:p w:rsidR="00805E72" w:rsidRPr="00A07BF8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и наука</w:t>
            </w:r>
          </w:p>
        </w:tc>
        <w:tc>
          <w:tcPr>
            <w:tcW w:w="2162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E72">
              <w:rPr>
                <w:rFonts w:ascii="Times New Roman" w:hAnsi="Times New Roman" w:cs="Times New Roman"/>
                <w:iCs/>
                <w:sz w:val="24"/>
                <w:szCs w:val="24"/>
              </w:rPr>
              <w:t>Урок- практикум</w:t>
            </w:r>
          </w:p>
        </w:tc>
        <w:tc>
          <w:tcPr>
            <w:tcW w:w="1808" w:type="dxa"/>
          </w:tcPr>
          <w:p w:rsidR="00805E72" w:rsidRDefault="00805E72" w:rsidP="005C42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§5 с.41 - 48</w:t>
            </w:r>
          </w:p>
        </w:tc>
      </w:tr>
      <w:tr w:rsidR="00805E72" w:rsidTr="00805E72">
        <w:tc>
          <w:tcPr>
            <w:tcW w:w="817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16.09</w:t>
            </w:r>
          </w:p>
        </w:tc>
        <w:tc>
          <w:tcPr>
            <w:tcW w:w="3366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 в зеркале художественных исканий</w:t>
            </w:r>
          </w:p>
        </w:tc>
        <w:tc>
          <w:tcPr>
            <w:tcW w:w="2162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E72">
              <w:rPr>
                <w:rFonts w:ascii="Times New Roman" w:hAnsi="Times New Roman" w:cs="Times New Roman"/>
                <w:iCs/>
                <w:sz w:val="24"/>
                <w:szCs w:val="24"/>
              </w:rPr>
              <w:t>Урок- конференция</w:t>
            </w:r>
          </w:p>
        </w:tc>
        <w:tc>
          <w:tcPr>
            <w:tcW w:w="1808" w:type="dxa"/>
          </w:tcPr>
          <w:p w:rsidR="00805E72" w:rsidRDefault="00805E7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§6 с. 48-58</w:t>
            </w:r>
          </w:p>
        </w:tc>
      </w:tr>
      <w:tr w:rsidR="00805E72" w:rsidTr="00805E72">
        <w:tc>
          <w:tcPr>
            <w:tcW w:w="817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19.09</w:t>
            </w:r>
          </w:p>
        </w:tc>
        <w:tc>
          <w:tcPr>
            <w:tcW w:w="3366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Повседневная жизнь и мировосприятие человека 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2162" w:type="dxa"/>
          </w:tcPr>
          <w:p w:rsidR="00805E72" w:rsidRDefault="00805E7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805E72" w:rsidRDefault="00805E7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§7 с.58-68</w:t>
            </w:r>
          </w:p>
        </w:tc>
      </w:tr>
      <w:tr w:rsidR="00805E72" w:rsidTr="00092849">
        <w:tc>
          <w:tcPr>
            <w:tcW w:w="9712" w:type="dxa"/>
            <w:gridSpan w:val="5"/>
          </w:tcPr>
          <w:p w:rsidR="00805E72" w:rsidRPr="00805E72" w:rsidRDefault="00805E72" w:rsidP="00805E7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5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2. Страны Европы и США в первой половине </w:t>
            </w:r>
            <w:r w:rsidRPr="00805E7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XIX</w:t>
            </w:r>
            <w:r w:rsidRPr="00805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века</w:t>
            </w:r>
          </w:p>
        </w:tc>
      </w:tr>
      <w:tr w:rsidR="00805E72" w:rsidTr="00805E72">
        <w:tc>
          <w:tcPr>
            <w:tcW w:w="817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20.09</w:t>
            </w:r>
          </w:p>
        </w:tc>
        <w:tc>
          <w:tcPr>
            <w:tcW w:w="3366" w:type="dxa"/>
          </w:tcPr>
          <w:p w:rsidR="00805E72" w:rsidRPr="00805E72" w:rsidRDefault="00805E7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Консульство и империя во Франции.</w:t>
            </w:r>
          </w:p>
        </w:tc>
        <w:tc>
          <w:tcPr>
            <w:tcW w:w="2162" w:type="dxa"/>
          </w:tcPr>
          <w:p w:rsidR="00805E72" w:rsidRDefault="00805E7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§8 с. 70-71</w:t>
            </w:r>
          </w:p>
        </w:tc>
      </w:tr>
      <w:tr w:rsidR="00805E72" w:rsidTr="00805E72">
        <w:tc>
          <w:tcPr>
            <w:tcW w:w="817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BD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23.09</w:t>
            </w:r>
          </w:p>
        </w:tc>
        <w:tc>
          <w:tcPr>
            <w:tcW w:w="3366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BDC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Международные отношения Франции в период наполеоновской империи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§8 с. 70-71</w:t>
            </w:r>
          </w:p>
        </w:tc>
      </w:tr>
      <w:tr w:rsidR="00805E72" w:rsidTr="00805E72">
        <w:tc>
          <w:tcPr>
            <w:tcW w:w="817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BD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- 12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26.09</w:t>
            </w:r>
          </w:p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27.09</w:t>
            </w:r>
          </w:p>
        </w:tc>
        <w:tc>
          <w:tcPr>
            <w:tcW w:w="3366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века: от Реставрации к Империи.</w:t>
            </w:r>
          </w:p>
        </w:tc>
        <w:tc>
          <w:tcPr>
            <w:tcW w:w="2162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Комбинированные уроки</w:t>
            </w:r>
          </w:p>
        </w:tc>
        <w:tc>
          <w:tcPr>
            <w:tcW w:w="1808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§9 с.81-91</w:t>
            </w:r>
          </w:p>
        </w:tc>
      </w:tr>
      <w:tr w:rsidR="00805E72" w:rsidTr="00805E72">
        <w:tc>
          <w:tcPr>
            <w:tcW w:w="817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BDC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30.09</w:t>
            </w:r>
          </w:p>
        </w:tc>
        <w:tc>
          <w:tcPr>
            <w:tcW w:w="3366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162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§10 с. 91-100</w:t>
            </w:r>
          </w:p>
        </w:tc>
      </w:tr>
      <w:tr w:rsidR="00805E72" w:rsidTr="00805E72">
        <w:tc>
          <w:tcPr>
            <w:tcW w:w="817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14 -15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3.10</w:t>
            </w:r>
          </w:p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4.10</w:t>
            </w:r>
          </w:p>
        </w:tc>
        <w:tc>
          <w:tcPr>
            <w:tcW w:w="3366" w:type="dxa"/>
          </w:tcPr>
          <w:p w:rsidR="00805E72" w:rsidRPr="00F54BDC" w:rsidRDefault="00F54BDC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От Альп до Сицилии»: объединение Италии</w:t>
            </w:r>
          </w:p>
        </w:tc>
        <w:tc>
          <w:tcPr>
            <w:tcW w:w="2162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Комбинированные уроки</w:t>
            </w:r>
          </w:p>
        </w:tc>
        <w:tc>
          <w:tcPr>
            <w:tcW w:w="1808" w:type="dxa"/>
          </w:tcPr>
          <w:p w:rsidR="00805E72" w:rsidRDefault="00F54BDC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§11 с.100-</w:t>
            </w:r>
            <w:r w:rsidR="00860232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</w:tr>
      <w:tr w:rsidR="00805E72" w:rsidTr="00805E72">
        <w:tc>
          <w:tcPr>
            <w:tcW w:w="817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7.10</w:t>
            </w:r>
          </w:p>
        </w:tc>
        <w:tc>
          <w:tcPr>
            <w:tcW w:w="3366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Германия в первой половине 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§12 с. 108 -116</w:t>
            </w:r>
          </w:p>
        </w:tc>
      </w:tr>
      <w:tr w:rsidR="00805E72" w:rsidTr="00805E72">
        <w:tc>
          <w:tcPr>
            <w:tcW w:w="817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11.10</w:t>
            </w:r>
          </w:p>
        </w:tc>
        <w:tc>
          <w:tcPr>
            <w:tcW w:w="3366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A07B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§13 с.116- 123</w:t>
            </w:r>
          </w:p>
        </w:tc>
      </w:tr>
      <w:tr w:rsidR="00805E72" w:rsidTr="00805E72">
        <w:tc>
          <w:tcPr>
            <w:tcW w:w="817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14.10</w:t>
            </w:r>
          </w:p>
        </w:tc>
        <w:tc>
          <w:tcPr>
            <w:tcW w:w="3366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века: рабовладение, демократия и экономический рост</w:t>
            </w:r>
          </w:p>
        </w:tc>
        <w:tc>
          <w:tcPr>
            <w:tcW w:w="2162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86023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§14 с. 124- 131</w:t>
            </w:r>
          </w:p>
        </w:tc>
      </w:tr>
      <w:tr w:rsidR="00805E72" w:rsidTr="00805E72">
        <w:tc>
          <w:tcPr>
            <w:tcW w:w="817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17.10</w:t>
            </w:r>
          </w:p>
        </w:tc>
        <w:tc>
          <w:tcPr>
            <w:tcW w:w="3366" w:type="dxa"/>
          </w:tcPr>
          <w:p w:rsidR="00805E72" w:rsidRPr="00860232" w:rsidRDefault="00860232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</w:t>
            </w:r>
            <w:r w:rsid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Страны Европы и США в первой половине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2162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08" w:type="dxa"/>
          </w:tcPr>
          <w:p w:rsidR="00805E72" w:rsidRDefault="00805E72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3B43" w:rsidTr="009E5CEB">
        <w:tc>
          <w:tcPr>
            <w:tcW w:w="9712" w:type="dxa"/>
            <w:gridSpan w:val="5"/>
          </w:tcPr>
          <w:p w:rsidR="00583B43" w:rsidRPr="00583B43" w:rsidRDefault="00583B43" w:rsidP="00583B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3. Азия, Африка и Латинская Америка в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XIX</w:t>
            </w:r>
            <w:r w:rsidRPr="00583B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–</w:t>
            </w:r>
            <w:r w:rsidRPr="00583B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века.</w:t>
            </w:r>
          </w:p>
        </w:tc>
      </w:tr>
      <w:tr w:rsidR="00805E72" w:rsidTr="00805E72">
        <w:tc>
          <w:tcPr>
            <w:tcW w:w="817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20 -21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</w:t>
            </w:r>
          </w:p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21.10</w:t>
            </w:r>
          </w:p>
        </w:tc>
        <w:tc>
          <w:tcPr>
            <w:tcW w:w="3366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Страны Азии в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начале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E72">
              <w:rPr>
                <w:rFonts w:ascii="Times New Roman" w:hAnsi="Times New Roman" w:cs="Times New Roman"/>
                <w:iCs/>
                <w:sz w:val="24"/>
                <w:szCs w:val="24"/>
              </w:rPr>
              <w:t>Урок- практикум</w:t>
            </w:r>
          </w:p>
        </w:tc>
        <w:tc>
          <w:tcPr>
            <w:tcW w:w="1808" w:type="dxa"/>
          </w:tcPr>
          <w:p w:rsidR="00805E72" w:rsidRDefault="00583B43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§15 с.134-145</w:t>
            </w:r>
          </w:p>
        </w:tc>
      </w:tr>
      <w:tr w:rsidR="00805E72" w:rsidTr="00805E72">
        <w:tc>
          <w:tcPr>
            <w:tcW w:w="817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24.10</w:t>
            </w:r>
          </w:p>
        </w:tc>
        <w:tc>
          <w:tcPr>
            <w:tcW w:w="3366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Африка в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начале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805E72" w:rsidRDefault="00583B43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805E72" w:rsidRDefault="00583B43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§16 с.146-155</w:t>
            </w:r>
          </w:p>
        </w:tc>
      </w:tr>
      <w:tr w:rsidR="00805E72" w:rsidTr="00805E72">
        <w:tc>
          <w:tcPr>
            <w:tcW w:w="817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25.10</w:t>
            </w:r>
          </w:p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7.11</w:t>
            </w:r>
          </w:p>
        </w:tc>
        <w:tc>
          <w:tcPr>
            <w:tcW w:w="3366" w:type="dxa"/>
          </w:tcPr>
          <w:p w:rsidR="00805E72" w:rsidRPr="00583B43" w:rsidRDefault="00583B43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>Латинская Америка: нелёгкий груз независимости.</w:t>
            </w:r>
          </w:p>
        </w:tc>
        <w:tc>
          <w:tcPr>
            <w:tcW w:w="2162" w:type="dxa"/>
          </w:tcPr>
          <w:p w:rsidR="00805E72" w:rsidRDefault="00583B43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5E72">
              <w:rPr>
                <w:rFonts w:ascii="Times New Roman" w:hAnsi="Times New Roman" w:cs="Times New Roman"/>
                <w:iCs/>
                <w:sz w:val="24"/>
                <w:szCs w:val="24"/>
              </w:rPr>
              <w:t>Урок- практикум</w:t>
            </w:r>
          </w:p>
        </w:tc>
        <w:tc>
          <w:tcPr>
            <w:tcW w:w="1808" w:type="dxa"/>
          </w:tcPr>
          <w:p w:rsidR="00805E72" w:rsidRDefault="00583B43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§17 с.155-163</w:t>
            </w:r>
          </w:p>
        </w:tc>
      </w:tr>
      <w:tr w:rsidR="00F91746" w:rsidTr="00F26A78">
        <w:tc>
          <w:tcPr>
            <w:tcW w:w="9712" w:type="dxa"/>
            <w:gridSpan w:val="5"/>
          </w:tcPr>
          <w:p w:rsidR="00F91746" w:rsidRPr="00F91746" w:rsidRDefault="00F91746" w:rsidP="00F9174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917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4.</w:t>
            </w:r>
            <w:r w:rsidRPr="00F917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Страны Европы и США во второй половине  XIX- начале </w:t>
            </w:r>
            <w:r w:rsidRPr="00F917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F917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века</w:t>
            </w:r>
          </w:p>
        </w:tc>
      </w:tr>
      <w:tr w:rsidR="00805E72" w:rsidTr="00805E72">
        <w:tc>
          <w:tcPr>
            <w:tcW w:w="817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8.11.</w:t>
            </w:r>
          </w:p>
        </w:tc>
        <w:tc>
          <w:tcPr>
            <w:tcW w:w="3366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iCs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2162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1808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§18 с.165- 174</w:t>
            </w:r>
          </w:p>
        </w:tc>
      </w:tr>
      <w:tr w:rsidR="00805E72" w:rsidTr="00805E72">
        <w:tc>
          <w:tcPr>
            <w:tcW w:w="817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11.11</w:t>
            </w:r>
          </w:p>
        </w:tc>
        <w:tc>
          <w:tcPr>
            <w:tcW w:w="3366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2162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§19 с.174-182</w:t>
            </w:r>
          </w:p>
        </w:tc>
      </w:tr>
      <w:tr w:rsidR="00805E72" w:rsidTr="00805E72">
        <w:tc>
          <w:tcPr>
            <w:tcW w:w="817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14.11</w:t>
            </w:r>
          </w:p>
        </w:tc>
        <w:tc>
          <w:tcPr>
            <w:tcW w:w="3366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2162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F91746" w:rsidP="00F9174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§20 с.182-191</w:t>
            </w:r>
          </w:p>
        </w:tc>
      </w:tr>
      <w:tr w:rsidR="00805E72" w:rsidTr="00805E72">
        <w:tc>
          <w:tcPr>
            <w:tcW w:w="817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</w:t>
            </w:r>
          </w:p>
        </w:tc>
        <w:tc>
          <w:tcPr>
            <w:tcW w:w="3366" w:type="dxa"/>
          </w:tcPr>
          <w:p w:rsidR="00805E72" w:rsidRPr="00F91746" w:rsidRDefault="00F91746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Австро- Венгрия и Балканы до Первой мировой войны.</w:t>
            </w:r>
          </w:p>
        </w:tc>
        <w:tc>
          <w:tcPr>
            <w:tcW w:w="2162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§21 с. 191-200</w:t>
            </w:r>
          </w:p>
        </w:tc>
      </w:tr>
      <w:tr w:rsidR="00805E72" w:rsidTr="00805E72">
        <w:tc>
          <w:tcPr>
            <w:tcW w:w="817" w:type="dxa"/>
          </w:tcPr>
          <w:p w:rsidR="00805E72" w:rsidRDefault="00F91746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18.11</w:t>
            </w:r>
          </w:p>
        </w:tc>
        <w:tc>
          <w:tcPr>
            <w:tcW w:w="3366" w:type="dxa"/>
          </w:tcPr>
          <w:p w:rsidR="00805E72" w:rsidRPr="00F91746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2162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§22 с.200-207</w:t>
            </w:r>
          </w:p>
        </w:tc>
      </w:tr>
      <w:tr w:rsidR="00805E72" w:rsidTr="00805E72">
        <w:tc>
          <w:tcPr>
            <w:tcW w:w="817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21.11</w:t>
            </w:r>
          </w:p>
        </w:tc>
        <w:tc>
          <w:tcPr>
            <w:tcW w:w="3366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2162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808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§23 с.207-215</w:t>
            </w:r>
          </w:p>
        </w:tc>
      </w:tr>
      <w:tr w:rsidR="00805E72" w:rsidTr="00805E72">
        <w:tc>
          <w:tcPr>
            <w:tcW w:w="817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4F8">
              <w:rPr>
                <w:rFonts w:ascii="Times New Roman" w:hAnsi="Times New Roman" w:cs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1559" w:type="dxa"/>
          </w:tcPr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</w:t>
            </w:r>
          </w:p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25.11</w:t>
            </w:r>
          </w:p>
        </w:tc>
        <w:tc>
          <w:tcPr>
            <w:tcW w:w="3366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Международные отношения в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начале 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583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BF8">
              <w:rPr>
                <w:rFonts w:ascii="Times New Roman" w:hAnsi="Times New Roman" w:cs="Times New Roman"/>
                <w:iCs/>
                <w:sz w:val="24"/>
                <w:szCs w:val="24"/>
              </w:rPr>
              <w:t>Урок  усвоения новых знаний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44F8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5E72">
              <w:rPr>
                <w:rFonts w:ascii="Times New Roman" w:hAnsi="Times New Roman" w:cs="Times New Roman"/>
                <w:iCs/>
                <w:sz w:val="24"/>
                <w:szCs w:val="24"/>
              </w:rPr>
              <w:t>Урок- практикум</w:t>
            </w:r>
          </w:p>
        </w:tc>
        <w:tc>
          <w:tcPr>
            <w:tcW w:w="1808" w:type="dxa"/>
          </w:tcPr>
          <w:p w:rsidR="00805E72" w:rsidRDefault="002344F8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§24 с.215-226</w:t>
            </w:r>
          </w:p>
        </w:tc>
      </w:tr>
      <w:tr w:rsidR="00805E72" w:rsidTr="00805E72">
        <w:tc>
          <w:tcPr>
            <w:tcW w:w="817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4F8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-34</w:t>
            </w:r>
          </w:p>
        </w:tc>
        <w:tc>
          <w:tcPr>
            <w:tcW w:w="1559" w:type="dxa"/>
          </w:tcPr>
          <w:p w:rsidR="001464A5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28.11</w:t>
            </w:r>
          </w:p>
          <w:p w:rsidR="00805E72" w:rsidRDefault="001464A5" w:rsidP="00363D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29.11</w:t>
            </w:r>
          </w:p>
        </w:tc>
        <w:tc>
          <w:tcPr>
            <w:tcW w:w="3366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4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Уроки систематизации и обобщения по теме: « Страны Европы и США во второй половине </w:t>
            </w:r>
            <w:r w:rsidRPr="002344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2344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начале </w:t>
            </w:r>
            <w:r w:rsidRPr="002344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2162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1808" w:type="dxa"/>
          </w:tcPr>
          <w:p w:rsidR="00805E72" w:rsidRPr="002344F8" w:rsidRDefault="002344F8" w:rsidP="00363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С.227-230</w:t>
            </w:r>
          </w:p>
        </w:tc>
      </w:tr>
    </w:tbl>
    <w:p w:rsidR="00363D44" w:rsidRPr="00363D44" w:rsidRDefault="00363D44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8"/>
          <w:szCs w:val="28"/>
        </w:rPr>
      </w:pPr>
    </w:p>
    <w:sectPr w:rsidR="00363D44" w:rsidRPr="00363D44" w:rsidSect="000901C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ED" w:rsidRDefault="007D4FED" w:rsidP="000901C6">
      <w:pPr>
        <w:spacing w:after="0" w:line="240" w:lineRule="auto"/>
      </w:pPr>
      <w:r>
        <w:separator/>
      </w:r>
    </w:p>
  </w:endnote>
  <w:endnote w:type="continuationSeparator" w:id="0">
    <w:p w:rsidR="007D4FED" w:rsidRDefault="007D4FED" w:rsidP="0009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8549"/>
      <w:docPartObj>
        <w:docPartGallery w:val="Page Numbers (Bottom of Page)"/>
        <w:docPartUnique/>
      </w:docPartObj>
    </w:sdtPr>
    <w:sdtEndPr/>
    <w:sdtContent>
      <w:p w:rsidR="000901C6" w:rsidRDefault="00090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C6">
          <w:rPr>
            <w:noProof/>
          </w:rPr>
          <w:t>8</w:t>
        </w:r>
        <w:r>
          <w:fldChar w:fldCharType="end"/>
        </w:r>
      </w:p>
    </w:sdtContent>
  </w:sdt>
  <w:p w:rsidR="000901C6" w:rsidRDefault="0009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ED" w:rsidRDefault="007D4FED" w:rsidP="000901C6">
      <w:pPr>
        <w:spacing w:after="0" w:line="240" w:lineRule="auto"/>
      </w:pPr>
      <w:r>
        <w:separator/>
      </w:r>
    </w:p>
  </w:footnote>
  <w:footnote w:type="continuationSeparator" w:id="0">
    <w:p w:rsidR="007D4FED" w:rsidRDefault="007D4FED" w:rsidP="0009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6B"/>
    <w:rsid w:val="000008E1"/>
    <w:rsid w:val="000901C6"/>
    <w:rsid w:val="001464A5"/>
    <w:rsid w:val="001C2F43"/>
    <w:rsid w:val="00210B1D"/>
    <w:rsid w:val="002344F8"/>
    <w:rsid w:val="00235CC6"/>
    <w:rsid w:val="0025146B"/>
    <w:rsid w:val="00363D44"/>
    <w:rsid w:val="004F501D"/>
    <w:rsid w:val="00583B43"/>
    <w:rsid w:val="005B1048"/>
    <w:rsid w:val="00606423"/>
    <w:rsid w:val="007375A8"/>
    <w:rsid w:val="00766F86"/>
    <w:rsid w:val="007D4FED"/>
    <w:rsid w:val="007F45C7"/>
    <w:rsid w:val="00805E72"/>
    <w:rsid w:val="00860232"/>
    <w:rsid w:val="00A07BF8"/>
    <w:rsid w:val="00C3412E"/>
    <w:rsid w:val="00D31851"/>
    <w:rsid w:val="00F0224B"/>
    <w:rsid w:val="00F4153F"/>
    <w:rsid w:val="00F54BDC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1C6"/>
  </w:style>
  <w:style w:type="paragraph" w:styleId="a5">
    <w:name w:val="footer"/>
    <w:basedOn w:val="a"/>
    <w:link w:val="a6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1C6"/>
  </w:style>
  <w:style w:type="table" w:styleId="a7">
    <w:name w:val="Table Grid"/>
    <w:basedOn w:val="a1"/>
    <w:uiPriority w:val="59"/>
    <w:rsid w:val="0036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1C6"/>
  </w:style>
  <w:style w:type="paragraph" w:styleId="a5">
    <w:name w:val="footer"/>
    <w:basedOn w:val="a"/>
    <w:link w:val="a6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1C6"/>
  </w:style>
  <w:style w:type="table" w:styleId="a7">
    <w:name w:val="Table Grid"/>
    <w:basedOn w:val="a1"/>
    <w:uiPriority w:val="59"/>
    <w:rsid w:val="0036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2019-11-04T22:59:00Z</cp:lastPrinted>
  <dcterms:created xsi:type="dcterms:W3CDTF">2019-09-22T19:22:00Z</dcterms:created>
  <dcterms:modified xsi:type="dcterms:W3CDTF">2019-11-05T06:12:00Z</dcterms:modified>
</cp:coreProperties>
</file>