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29" w:rsidRPr="006E1280" w:rsidRDefault="00B25A29" w:rsidP="00B25A2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280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B25A29" w:rsidRPr="006E1280" w:rsidRDefault="00B25A29" w:rsidP="00B25A2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5A29" w:rsidRPr="006E1280" w:rsidRDefault="00B25A29" w:rsidP="00B25A2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280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B25A29" w:rsidRPr="006E1280" w:rsidRDefault="00B25A29" w:rsidP="00B25A2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280">
        <w:rPr>
          <w:rFonts w:ascii="Times New Roman" w:hAnsi="Times New Roman" w:cs="Times New Roman"/>
          <w:b/>
          <w:bCs/>
          <w:sz w:val="24"/>
          <w:szCs w:val="24"/>
        </w:rPr>
        <w:t>«ГИМНАЗИЯ № 4»</w:t>
      </w:r>
    </w:p>
    <w:p w:rsidR="00B25A29" w:rsidRPr="006E1280" w:rsidRDefault="00B25A29" w:rsidP="00B25A2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8"/>
        <w:tblW w:w="9869" w:type="dxa"/>
        <w:tblLook w:val="04A0" w:firstRow="1" w:lastRow="0" w:firstColumn="1" w:lastColumn="0" w:noHBand="0" w:noVBand="1"/>
      </w:tblPr>
      <w:tblGrid>
        <w:gridCol w:w="3531"/>
        <w:gridCol w:w="2798"/>
        <w:gridCol w:w="3540"/>
      </w:tblGrid>
      <w:tr w:rsidR="00B25A29" w:rsidRPr="006E1280" w:rsidTr="00367B0E">
        <w:trPr>
          <w:trHeight w:val="1793"/>
        </w:trPr>
        <w:tc>
          <w:tcPr>
            <w:tcW w:w="3531" w:type="dxa"/>
            <w:shd w:val="clear" w:color="auto" w:fill="auto"/>
            <w:hideMark/>
          </w:tcPr>
          <w:p w:rsidR="00B25A29" w:rsidRPr="002C491A" w:rsidRDefault="00B25A29" w:rsidP="00367B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5A29" w:rsidRPr="002C491A" w:rsidRDefault="00B25A29" w:rsidP="00367B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91A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B25A29" w:rsidRPr="002C491A" w:rsidRDefault="00F05E09" w:rsidP="00367B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B25A29" w:rsidRPr="002C491A">
              <w:rPr>
                <w:rFonts w:ascii="Times New Roman" w:hAnsi="Times New Roman" w:cs="Times New Roman"/>
                <w:sz w:val="24"/>
                <w:szCs w:val="24"/>
              </w:rPr>
              <w:t>.08.2020 протокол № 1</w:t>
            </w:r>
          </w:p>
          <w:p w:rsidR="00B25A29" w:rsidRPr="002C491A" w:rsidRDefault="00B25A29" w:rsidP="00367B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B25A29" w:rsidRPr="006E1280" w:rsidRDefault="00B25A29" w:rsidP="00367B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B25A29" w:rsidRPr="006E1280" w:rsidRDefault="00B25A29" w:rsidP="00367B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28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25A29" w:rsidRPr="006E1280" w:rsidRDefault="00B25A29" w:rsidP="00367B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1280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B25A29" w:rsidRPr="006E1280" w:rsidRDefault="00B25A29" w:rsidP="00367B0E">
            <w:pPr>
              <w:tabs>
                <w:tab w:val="center" w:pos="1662"/>
                <w:tab w:val="right" w:pos="33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от 31.08.2020  № 142             </w:t>
            </w:r>
          </w:p>
          <w:p w:rsidR="00B25A29" w:rsidRPr="006E1280" w:rsidRDefault="00B25A29" w:rsidP="00367B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25A29" w:rsidRPr="006E1280" w:rsidRDefault="00B25A29" w:rsidP="00B25A29">
      <w:pPr>
        <w:tabs>
          <w:tab w:val="left" w:pos="1620"/>
          <w:tab w:val="left" w:pos="1800"/>
          <w:tab w:val="left" w:pos="4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A29" w:rsidRPr="006E1280" w:rsidRDefault="00B25A29" w:rsidP="00B25A29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</w:p>
    <w:p w:rsidR="00B25A29" w:rsidRPr="006E1280" w:rsidRDefault="00B25A29" w:rsidP="00B25A2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28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25A29" w:rsidRPr="006E1280" w:rsidRDefault="00B25A29" w:rsidP="00B25A2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химии для 10 -11</w:t>
      </w:r>
      <w:r w:rsidRPr="006E1280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B25A29" w:rsidRPr="006E1280" w:rsidRDefault="00B25A29" w:rsidP="00B25A2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– 2021</w:t>
      </w:r>
      <w:r w:rsidRPr="006E128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25A29" w:rsidRPr="006E1280" w:rsidRDefault="00B25A29" w:rsidP="00B25A2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A29" w:rsidRDefault="00B25A29" w:rsidP="00B25A29">
      <w:pPr>
        <w:ind w:firstLine="4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УМК</w:t>
      </w:r>
      <w:r w:rsidRPr="00B25A29">
        <w:t xml:space="preserve"> </w:t>
      </w:r>
      <w:r w:rsidRPr="00B25A29">
        <w:rPr>
          <w:rFonts w:ascii="Times New Roman" w:hAnsi="Times New Roman" w:cs="Times New Roman"/>
          <w:sz w:val="24"/>
          <w:szCs w:val="24"/>
        </w:rPr>
        <w:t>Химия. Базовый уровень. 10—11 классы : рабочая программа к линии УМК В. В. Лунина : учебно-методическое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29">
        <w:rPr>
          <w:rFonts w:ascii="Times New Roman" w:hAnsi="Times New Roman" w:cs="Times New Roman"/>
          <w:sz w:val="24"/>
          <w:szCs w:val="24"/>
        </w:rPr>
        <w:t>пособие / В. В. Еремин, А. А. Дроздов, И. В. Еремина,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29">
        <w:rPr>
          <w:rFonts w:ascii="Times New Roman" w:hAnsi="Times New Roman" w:cs="Times New Roman"/>
          <w:sz w:val="24"/>
          <w:szCs w:val="24"/>
        </w:rPr>
        <w:t>Э. Ю. Керимов. — М. : Дрофа, 2017. — 104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B25A29" w:rsidRPr="006E1280" w:rsidRDefault="00B25A29" w:rsidP="00B25A29">
      <w:pPr>
        <w:ind w:firstLine="480"/>
        <w:outlineLvl w:val="0"/>
        <w:rPr>
          <w:rFonts w:ascii="Times New Roman" w:hAnsi="Times New Roman" w:cs="Times New Roman"/>
          <w:sz w:val="24"/>
          <w:szCs w:val="24"/>
        </w:rPr>
      </w:pPr>
      <w:r w:rsidRPr="006E1280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B25A29" w:rsidRPr="00331759" w:rsidRDefault="00B25A29" w:rsidP="00B25A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 В.В. Химия: Базовый уровень: 10</w:t>
      </w:r>
      <w:r w:rsidRPr="00331759">
        <w:rPr>
          <w:rFonts w:ascii="Times New Roman" w:hAnsi="Times New Roman" w:cs="Times New Roman"/>
          <w:sz w:val="24"/>
          <w:szCs w:val="24"/>
        </w:rPr>
        <w:t xml:space="preserve"> класс: учеб</w:t>
      </w:r>
      <w:r>
        <w:rPr>
          <w:rFonts w:ascii="Times New Roman" w:hAnsi="Times New Roman" w:cs="Times New Roman"/>
          <w:sz w:val="24"/>
          <w:szCs w:val="24"/>
        </w:rPr>
        <w:t xml:space="preserve">ник / В.В. Еремин, Н.Е. Кузьменко,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А.А. Дроздов, В.В. Лунин; под ред. В.В. Лунина. - 7</w:t>
      </w:r>
      <w:r w:rsidRPr="00331759">
        <w:rPr>
          <w:rFonts w:ascii="Times New Roman" w:hAnsi="Times New Roman" w:cs="Times New Roman"/>
          <w:sz w:val="24"/>
          <w:szCs w:val="24"/>
        </w:rPr>
        <w:t>-е изд.</w:t>
      </w:r>
      <w:r>
        <w:rPr>
          <w:rFonts w:ascii="Times New Roman" w:hAnsi="Times New Roman" w:cs="Times New Roman"/>
          <w:sz w:val="24"/>
          <w:szCs w:val="24"/>
        </w:rPr>
        <w:t>, стереотип. – М.: Дрофа, 2020. – 204</w:t>
      </w:r>
      <w:r w:rsidRPr="0033175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B25A29" w:rsidRPr="006E1280" w:rsidRDefault="00B25A29" w:rsidP="00B25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A29" w:rsidRPr="006E1280" w:rsidRDefault="00B25A29" w:rsidP="00B25A29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</w:p>
    <w:p w:rsidR="00B25A29" w:rsidRPr="006E1280" w:rsidRDefault="00B25A29" w:rsidP="00B25A2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A29" w:rsidRPr="006E1280" w:rsidRDefault="00B25A29" w:rsidP="00B25A29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1280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proofErr w:type="spellStart"/>
      <w:r w:rsidRPr="006E1280">
        <w:rPr>
          <w:rFonts w:ascii="Times New Roman" w:hAnsi="Times New Roman" w:cs="Times New Roman"/>
          <w:b/>
          <w:sz w:val="24"/>
          <w:szCs w:val="24"/>
        </w:rPr>
        <w:t>Боголепова</w:t>
      </w:r>
      <w:proofErr w:type="spellEnd"/>
      <w:r w:rsidRPr="006E1280">
        <w:rPr>
          <w:rFonts w:ascii="Times New Roman" w:hAnsi="Times New Roman" w:cs="Times New Roman"/>
          <w:b/>
          <w:sz w:val="24"/>
          <w:szCs w:val="24"/>
        </w:rPr>
        <w:t xml:space="preserve"> Н.А. учитель химии</w:t>
      </w:r>
    </w:p>
    <w:p w:rsidR="00B25A29" w:rsidRDefault="00B25A29" w:rsidP="00B25A29">
      <w:pPr>
        <w:rPr>
          <w:rFonts w:ascii="Times New Roman" w:hAnsi="Times New Roman" w:cs="Times New Roman"/>
          <w:sz w:val="24"/>
          <w:szCs w:val="24"/>
        </w:rPr>
      </w:pPr>
    </w:p>
    <w:p w:rsidR="00B25A29" w:rsidRDefault="00B25A29" w:rsidP="00B25A29">
      <w:pPr>
        <w:rPr>
          <w:rFonts w:ascii="Times New Roman" w:hAnsi="Times New Roman" w:cs="Times New Roman"/>
          <w:sz w:val="24"/>
          <w:szCs w:val="24"/>
        </w:rPr>
      </w:pPr>
    </w:p>
    <w:p w:rsidR="00B25A29" w:rsidRDefault="00B25A29" w:rsidP="00B25A29">
      <w:pPr>
        <w:rPr>
          <w:rFonts w:ascii="Times New Roman" w:hAnsi="Times New Roman" w:cs="Times New Roman"/>
          <w:sz w:val="24"/>
          <w:szCs w:val="24"/>
        </w:rPr>
      </w:pPr>
    </w:p>
    <w:p w:rsidR="00B25A29" w:rsidRDefault="00B25A29" w:rsidP="00B25A29">
      <w:pPr>
        <w:rPr>
          <w:rFonts w:ascii="Times New Roman" w:hAnsi="Times New Roman" w:cs="Times New Roman"/>
          <w:sz w:val="24"/>
          <w:szCs w:val="24"/>
        </w:rPr>
      </w:pPr>
    </w:p>
    <w:p w:rsidR="00B25A29" w:rsidRPr="00B25A29" w:rsidRDefault="00F05E09" w:rsidP="00B25A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en-US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B25A29">
        <w:rPr>
          <w:rFonts w:ascii="Times New Roman" w:hAnsi="Times New Roman" w:cs="Times New Roman"/>
          <w:sz w:val="24"/>
          <w:szCs w:val="24"/>
        </w:rPr>
        <w:t>г. Кстово 2020</w:t>
      </w:r>
      <w:r w:rsidR="00B25A29" w:rsidRPr="006E1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5A29" w:rsidRPr="00C36201" w:rsidRDefault="00B25A29" w:rsidP="00B25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29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</w:t>
      </w:r>
      <w:r w:rsidRPr="00C36201">
        <w:rPr>
          <w:rFonts w:ascii="Times New Roman" w:hAnsi="Times New Roman" w:cs="Times New Roman"/>
          <w:b/>
          <w:sz w:val="24"/>
          <w:szCs w:val="24"/>
        </w:rPr>
        <w:t xml:space="preserve"> (ПРЕДМЕТНЫЕ) РЕЗУЛЬТАТЫ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ХИМИИ</w:t>
      </w:r>
    </w:p>
    <w:p w:rsidR="00B25A29" w:rsidRPr="00B25A29" w:rsidRDefault="00B25A29" w:rsidP="00B25A29">
      <w:pPr>
        <w:pStyle w:val="4"/>
        <w:ind w:left="708" w:firstLine="0"/>
        <w:jc w:val="center"/>
        <w:rPr>
          <w:b w:val="0"/>
          <w:sz w:val="24"/>
          <w:szCs w:val="24"/>
        </w:rPr>
      </w:pPr>
      <w:r w:rsidRPr="00B25A29">
        <w:rPr>
          <w:sz w:val="24"/>
          <w:szCs w:val="24"/>
        </w:rPr>
        <w:t xml:space="preserve">Выпускник на базовом уровне научится: 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lastRenderedPageBreak/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rStyle w:val="a5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B25A29" w:rsidRPr="00B25A29" w:rsidRDefault="00B25A29" w:rsidP="00B25A29">
      <w:pPr>
        <w:pStyle w:val="a"/>
        <w:rPr>
          <w:sz w:val="24"/>
          <w:szCs w:val="24"/>
        </w:rPr>
      </w:pPr>
      <w:r w:rsidRPr="00B25A29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B25A29" w:rsidRPr="00B25A29" w:rsidRDefault="00B25A29" w:rsidP="00B25A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A29" w:rsidRPr="00B25A29" w:rsidRDefault="00B25A29" w:rsidP="00B25A2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29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25A29" w:rsidRPr="00B25A29" w:rsidRDefault="00B25A29" w:rsidP="00B25A29">
      <w:pPr>
        <w:pStyle w:val="a"/>
        <w:rPr>
          <w:i/>
          <w:sz w:val="24"/>
          <w:szCs w:val="24"/>
        </w:rPr>
      </w:pPr>
      <w:r w:rsidRPr="00B25A29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B25A29" w:rsidRPr="00B25A29" w:rsidRDefault="00B25A29" w:rsidP="00B25A29">
      <w:pPr>
        <w:pStyle w:val="a"/>
        <w:rPr>
          <w:i/>
          <w:sz w:val="24"/>
          <w:szCs w:val="24"/>
        </w:rPr>
      </w:pPr>
      <w:r w:rsidRPr="00B25A29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B25A29" w:rsidRPr="00B25A29" w:rsidRDefault="00B25A29" w:rsidP="00B25A29">
      <w:pPr>
        <w:pStyle w:val="a"/>
        <w:rPr>
          <w:i/>
          <w:sz w:val="24"/>
          <w:szCs w:val="24"/>
        </w:rPr>
      </w:pPr>
      <w:r w:rsidRPr="00B25A29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B25A29" w:rsidRPr="00B25A29" w:rsidRDefault="00B25A29" w:rsidP="00B25A29">
      <w:pPr>
        <w:pStyle w:val="a"/>
        <w:rPr>
          <w:i/>
          <w:sz w:val="24"/>
          <w:szCs w:val="24"/>
        </w:rPr>
      </w:pPr>
      <w:r w:rsidRPr="00B25A29">
        <w:rPr>
          <w:i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B25A29" w:rsidRDefault="00B25A29" w:rsidP="00B25A29">
      <w:pPr>
        <w:pStyle w:val="a"/>
        <w:rPr>
          <w:i/>
          <w:sz w:val="24"/>
          <w:szCs w:val="24"/>
        </w:rPr>
      </w:pPr>
      <w:r w:rsidRPr="00B25A29">
        <w:rPr>
          <w:i/>
          <w:sz w:val="24"/>
          <w:szCs w:val="24"/>
        </w:rPr>
        <w:lastRenderedPageBreak/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685D89" w:rsidRPr="00685D89" w:rsidRDefault="00685D89" w:rsidP="00685D89"/>
    <w:p w:rsidR="00B25A29" w:rsidRPr="00B25A29" w:rsidRDefault="00B25A29" w:rsidP="00B25A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25A29">
        <w:rPr>
          <w:rFonts w:ascii="Times New Roman" w:hAnsi="Times New Roman" w:cs="Times New Roman"/>
          <w:b/>
          <w:sz w:val="24"/>
          <w:szCs w:val="24"/>
        </w:rPr>
        <w:t>СОДЕРЖАНИЕ УЧЕБНОГО КУРСА ХИМИИ</w:t>
      </w:r>
    </w:p>
    <w:p w:rsidR="00685D89" w:rsidRPr="00524E7E" w:rsidRDefault="00685D89" w:rsidP="00685D89">
      <w:pPr>
        <w:rPr>
          <w:rFonts w:ascii="Times New Roman" w:eastAsia="Times New Roman" w:hAnsi="Times New Roman" w:cs="Times New Roman"/>
          <w:sz w:val="24"/>
          <w:szCs w:val="24"/>
        </w:rPr>
      </w:pPr>
      <w:r w:rsidRPr="00524E7E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685D89" w:rsidRPr="00524E7E" w:rsidRDefault="00685D89" w:rsidP="0068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E7E">
        <w:rPr>
          <w:rFonts w:ascii="Times New Roman" w:eastAsia="Times New Roman" w:hAnsi="Times New Roman" w:cs="Times New Roman"/>
          <w:b/>
          <w:sz w:val="24"/>
          <w:szCs w:val="24"/>
        </w:rPr>
        <w:t>Основы органической химии</w:t>
      </w:r>
    </w:p>
    <w:p w:rsid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Основные понятия органической химии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Появление и развитие органической химии как науки. Предмет и значение органической химии. Место и значение органической химии в системе естественных наук. Причины многообразия органических веществ. Углеродный скелет органической молекулы. Кратность химической связи.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Особенность химических реакций органических соединений.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Структурная теория органических соединений.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 М. Бутлерова. Зависимость свойств веществ от химического строения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молекул. Изомерия и изомеры.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Классификация органических соединений. Углеводоро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ды и их функциональные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производные. Понятие о функциональной группе. Гомология. Принципы классификации органических соединений. Систематическая международная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номенклатура и принципы образования названий органических соединений.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. 1. Разложение сахара. 2. Коллекция органических веществ и материалов. 3. Модели органических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молекул.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Углеводороды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Строение молекулы метана. Гомологический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ряд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. Гомологи. Изомерия и номенклатура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закономерности их изменения. Химические свойства (на примере метана и этана): реакции замещения (галогенирование), дегидрирования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способы получения важнейших соединений в органическом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синтезе, горение метана как один из основных источников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тепла в промышленности и быту, пиролиз. Нахождение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в природе и применение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. Понятие о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циклоалканах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Алкены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Строение молекулы этилена. Гомологически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ряд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. Номенклатура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Изомерия углеродного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скелета и положения кратной связи в молекулах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алкенов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Химические свойства (на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примере этилена): реакции присоединения (галогенирование, гидрирование, гидратация,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) как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способ получения функциональных производных углеводородов, горения. Реакции присоединения к гомологам этилена. Правило Марковникова. Полимеризация этилена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ное направление его использования. Полиэтилен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крупнотоннажный продукт химического производства. Получение этилена в промышленности (дегидрирование этана)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 в лаборатории (дегидратация этанола). Применение этилена.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Алкадиены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каучуки.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Понятие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алкадиенах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угле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водородах с двумя двойными связями. Полимеризация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дивинила (бутадиена­1,</w:t>
      </w:r>
      <w:r>
        <w:rPr>
          <w:rFonts w:ascii="Times New Roman" w:eastAsia="Times New Roman" w:hAnsi="Times New Roman" w:cs="Times New Roman"/>
          <w:sz w:val="24"/>
          <w:szCs w:val="24"/>
        </w:rPr>
        <w:t>3) как способ получения синтети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ческого каучука. Натуральный и синтетический каучуки.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Вулканизация каучука. </w:t>
      </w:r>
      <w:r>
        <w:rPr>
          <w:rFonts w:ascii="Times New Roman" w:eastAsia="Times New Roman" w:hAnsi="Times New Roman" w:cs="Times New Roman"/>
          <w:sz w:val="24"/>
          <w:szCs w:val="24"/>
        </w:rPr>
        <w:t>Резина. Применение каучука и ре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зины.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Алкины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Строение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молекулы ацетилена. Гомологиче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ский ряд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Номе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нклатура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Изомерия угле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родного скелета и положения кратной связи в молекуле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. Физические свойства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алкинов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Химические свойства (на примере ацетилен</w:t>
      </w:r>
      <w:r>
        <w:rPr>
          <w:rFonts w:ascii="Times New Roman" w:eastAsia="Times New Roman" w:hAnsi="Times New Roman" w:cs="Times New Roman"/>
          <w:sz w:val="24"/>
          <w:szCs w:val="24"/>
        </w:rPr>
        <w:t>а): реакции присоединения (гало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генирование, гидрирован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ие, гидратация,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гидрогалогениро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вание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) как способ получения полимеров и других полезных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продуктов,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lastRenderedPageBreak/>
        <w:t>горение аце</w:t>
      </w:r>
      <w:r>
        <w:rPr>
          <w:rFonts w:ascii="Times New Roman" w:eastAsia="Times New Roman" w:hAnsi="Times New Roman" w:cs="Times New Roman"/>
          <w:sz w:val="24"/>
          <w:szCs w:val="24"/>
        </w:rPr>
        <w:t>тилена как источник высокотемпе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ратурного пламени для св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арки и резки металлов,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димериза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ция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тримеризация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 Получение ацетилена.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ацетилена.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Арены. Бензол как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редставитель ароматических угле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водородов. Строение мо</w:t>
      </w:r>
      <w:r>
        <w:rPr>
          <w:rFonts w:ascii="Times New Roman" w:eastAsia="Times New Roman" w:hAnsi="Times New Roman" w:cs="Times New Roman"/>
          <w:sz w:val="24"/>
          <w:szCs w:val="24"/>
        </w:rPr>
        <w:t>лекулы бензола. Физические свой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ства бензола и толуола. Хи</w:t>
      </w:r>
      <w:r>
        <w:rPr>
          <w:rFonts w:ascii="Times New Roman" w:eastAsia="Times New Roman" w:hAnsi="Times New Roman" w:cs="Times New Roman"/>
          <w:sz w:val="24"/>
          <w:szCs w:val="24"/>
        </w:rPr>
        <w:t>мические свойства: реакции заме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щения в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бензольном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кольце (галогенирование, нитрование,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алкилирование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) как способ получения химических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защиты растений, присоединения </w:t>
      </w:r>
      <w:r>
        <w:rPr>
          <w:rFonts w:ascii="Times New Roman" w:eastAsia="Times New Roman" w:hAnsi="Times New Roman" w:cs="Times New Roman"/>
          <w:sz w:val="24"/>
          <w:szCs w:val="24"/>
        </w:rPr>
        <w:t>(гидрирование) как до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казательство непредельного характера бензола, реакции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замещения в боковой цепи (на примере толуола), горения,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окисления толуола. Применение бензола и его гомологов.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Бромирование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гексана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на свету. 5. Горение метана, этилена, ацетилена. 6. Отношение метана,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этилена, ацетилена и бензола к растворам перманганата калия и бромной воде. 7. Получение этилена реакцией дегидратации этанола,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ацетилена — гидролизом карбида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кальция.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1. Составление моделей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2. Взаимодействие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алканов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с бромом. 3. Составление моделей непредельных углеводородов.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Кислород- и азотсодержащие органические соединения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Спирты. Классификац</w:t>
      </w:r>
      <w:r>
        <w:rPr>
          <w:rFonts w:ascii="Times New Roman" w:eastAsia="Times New Roman" w:hAnsi="Times New Roman" w:cs="Times New Roman"/>
          <w:sz w:val="24"/>
          <w:szCs w:val="24"/>
        </w:rPr>
        <w:t>ия, номенклатура, изомерия спир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тов. Гомологический ряд предельных одноатомных спиртов.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Метанол и этанол как 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едставители предельных одноатом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ных спиртов. Физические свойства спиртов. Химические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свойства (на примере метанола и этанола): взаимодействие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 натрием как способ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тановления наличия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гидроксогруп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, реакция с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галогеноводородами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как способ 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растворителей, дегидратация как способ получения этилена,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реакция горения (спирты </w:t>
      </w:r>
      <w:r>
        <w:rPr>
          <w:rFonts w:ascii="Times New Roman" w:eastAsia="Times New Roman" w:hAnsi="Times New Roman" w:cs="Times New Roman"/>
          <w:sz w:val="24"/>
          <w:szCs w:val="24"/>
        </w:rPr>
        <w:t>как топливо), окисление в альде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гид. Получение метанола из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синтез­газа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этанола (брожение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глюкозы, гидратация эти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лена, щелочной гидролиз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галоген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этана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). Применение метанола и этанола. Физиологическое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действие метанола и этанола на организм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Этиленгликоль и гли</w:t>
      </w:r>
      <w:r>
        <w:rPr>
          <w:rFonts w:ascii="Times New Roman" w:eastAsia="Times New Roman" w:hAnsi="Times New Roman" w:cs="Times New Roman"/>
          <w:sz w:val="24"/>
          <w:szCs w:val="24"/>
        </w:rPr>
        <w:t>церин как представители предель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ных многоатомных спиртов. Получение этиленгликоля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окислением этилена в</w:t>
      </w:r>
      <w:r>
        <w:rPr>
          <w:rFonts w:ascii="Times New Roman" w:eastAsia="Times New Roman" w:hAnsi="Times New Roman" w:cs="Times New Roman"/>
          <w:sz w:val="24"/>
          <w:szCs w:val="24"/>
        </w:rPr>
        <w:t>одным раствором перманганата ка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лия. Физические свойств</w:t>
      </w:r>
      <w:r>
        <w:rPr>
          <w:rFonts w:ascii="Times New Roman" w:eastAsia="Times New Roman" w:hAnsi="Times New Roman" w:cs="Times New Roman"/>
          <w:sz w:val="24"/>
          <w:szCs w:val="24"/>
        </w:rPr>
        <w:t>а этиленгликоля и глицерина. Хи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мические свойства многоа</w:t>
      </w:r>
      <w:r>
        <w:rPr>
          <w:rFonts w:ascii="Times New Roman" w:eastAsia="Times New Roman" w:hAnsi="Times New Roman" w:cs="Times New Roman"/>
          <w:sz w:val="24"/>
          <w:szCs w:val="24"/>
        </w:rPr>
        <w:t>томных спиртов: реакции с натри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ем,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галогеноводородами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, азотной кислотой. Нитроглицерин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 его разложение. Качественная реакция на многоатомные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спирты и ее применение д</w:t>
      </w:r>
      <w:r>
        <w:rPr>
          <w:rFonts w:ascii="Times New Roman" w:eastAsia="Times New Roman" w:hAnsi="Times New Roman" w:cs="Times New Roman"/>
          <w:sz w:val="24"/>
          <w:szCs w:val="24"/>
        </w:rPr>
        <w:t>ля распознавания глицерина в со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ставе косметических средств. Практическое применение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этиленгликоля и глицерина.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Фенол. Строение м</w:t>
      </w:r>
      <w:r>
        <w:rPr>
          <w:rFonts w:ascii="Times New Roman" w:eastAsia="Times New Roman" w:hAnsi="Times New Roman" w:cs="Times New Roman"/>
          <w:sz w:val="24"/>
          <w:szCs w:val="24"/>
        </w:rPr>
        <w:t>олекулы фенола. Физические свой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ства фенола. Взаимное влияние атомов в молекуле фенола.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Химические свойства: взаимодействие с натрием,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гидрокси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­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дом натрия, бромом, разбавленной азотной кислотой. Фенолоформальдегидная смола. Качественные реакции на фенол.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Применение фенола. Токсичность фенола.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Альдегиды и кетоны. Карбонильная и альдегидная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группы. Номенклатура альдегидов и кетонов.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Метаналь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(формальдегид) и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этаналь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(ацетальдегид) как представители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предельных альдегидов. Ацетон как представитель кетонов.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Физические свойства альдегидов и кетонов. Химические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свойства (реакция окисления в кислоту и восстановления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 спирт). Качественные ре</w:t>
      </w:r>
      <w:r>
        <w:rPr>
          <w:rFonts w:ascii="Times New Roman" w:eastAsia="Times New Roman" w:hAnsi="Times New Roman" w:cs="Times New Roman"/>
          <w:sz w:val="24"/>
          <w:szCs w:val="24"/>
        </w:rPr>
        <w:t>акции на альдегидную группу (ре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акция «серебряного зерк</w:t>
      </w:r>
      <w:r>
        <w:rPr>
          <w:rFonts w:ascii="Times New Roman" w:eastAsia="Times New Roman" w:hAnsi="Times New Roman" w:cs="Times New Roman"/>
          <w:sz w:val="24"/>
          <w:szCs w:val="24"/>
        </w:rPr>
        <w:t>ала», взаимодействие с гидрокси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дом меди (II)) и их применение для обнаружения предельных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альдегидов в промышленных сточных водах. Токсичность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альдегидов. Получение альдегидов и кетонов.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формальдегида, ацетальдегида и ацетона.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Карбоновые ки</w:t>
      </w:r>
      <w:r>
        <w:rPr>
          <w:rFonts w:ascii="Times New Roman" w:eastAsia="Times New Roman" w:hAnsi="Times New Roman" w:cs="Times New Roman"/>
          <w:sz w:val="24"/>
          <w:szCs w:val="24"/>
        </w:rPr>
        <w:t>слоты. Карбоксильная группа. Но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менклатура одноосновных карбоновых кислот. Физические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свойства карбоновых 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слот. Муравьиная и уксусная кис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лоты как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предельных одноосновных карбоно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вых кислот. Представление об ароматических (бензойная),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непредельных (акрилова</w:t>
      </w:r>
      <w:r>
        <w:rPr>
          <w:rFonts w:ascii="Times New Roman" w:eastAsia="Times New Roman" w:hAnsi="Times New Roman" w:cs="Times New Roman"/>
          <w:sz w:val="24"/>
          <w:szCs w:val="24"/>
        </w:rPr>
        <w:t>я, олеиновая), дикарбоновых (ща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велевая),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гидроксикарбоновых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(молочная, ли</w:t>
      </w:r>
      <w:r>
        <w:rPr>
          <w:rFonts w:ascii="Times New Roman" w:eastAsia="Times New Roman" w:hAnsi="Times New Roman" w:cs="Times New Roman"/>
          <w:sz w:val="24"/>
          <w:szCs w:val="24"/>
        </w:rPr>
        <w:t>монная) и выс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ших карбоновых (пальмитиновая и стеариновая, олеиновая)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кислотах. Получение кар</w:t>
      </w:r>
      <w:r>
        <w:rPr>
          <w:rFonts w:ascii="Times New Roman" w:eastAsia="Times New Roman" w:hAnsi="Times New Roman" w:cs="Times New Roman"/>
          <w:sz w:val="24"/>
          <w:szCs w:val="24"/>
        </w:rPr>
        <w:t>боновых кислот (окисление альде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гидов, первичных спиртов</w:t>
      </w:r>
      <w:r>
        <w:rPr>
          <w:rFonts w:ascii="Times New Roman" w:eastAsia="Times New Roman" w:hAnsi="Times New Roman" w:cs="Times New Roman"/>
          <w:sz w:val="24"/>
          <w:szCs w:val="24"/>
        </w:rPr>
        <w:t>, гомологов бензола). Специфиче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ские способы получения муравьиной и уксусной кислот.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Химические свойства (на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примере уксусной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кислоты): реак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ции с металлами, основ</w:t>
      </w:r>
      <w:r>
        <w:rPr>
          <w:rFonts w:ascii="Times New Roman" w:eastAsia="Times New Roman" w:hAnsi="Times New Roman" w:cs="Times New Roman"/>
          <w:sz w:val="24"/>
          <w:szCs w:val="24"/>
        </w:rPr>
        <w:t>ными оксидами, основаниями и со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лями как подтверждение с</w:t>
      </w:r>
      <w:r>
        <w:rPr>
          <w:rFonts w:ascii="Times New Roman" w:eastAsia="Times New Roman" w:hAnsi="Times New Roman" w:cs="Times New Roman"/>
          <w:sz w:val="24"/>
          <w:szCs w:val="24"/>
        </w:rPr>
        <w:t>ходства с неорганическими кисло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тами, реакция этерифи</w:t>
      </w:r>
      <w:r>
        <w:rPr>
          <w:rFonts w:ascii="Times New Roman" w:eastAsia="Times New Roman" w:hAnsi="Times New Roman" w:cs="Times New Roman"/>
          <w:sz w:val="24"/>
          <w:szCs w:val="24"/>
        </w:rPr>
        <w:t>кации как способ получения слож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ных эфиров, галогенирование по α­углеродному атому.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Применение муравьиной, уксусной и бензойной кислот.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Сложные эфиры. Сл</w:t>
      </w:r>
      <w:r>
        <w:rPr>
          <w:rFonts w:ascii="Times New Roman" w:eastAsia="Times New Roman" w:hAnsi="Times New Roman" w:cs="Times New Roman"/>
          <w:sz w:val="24"/>
          <w:szCs w:val="24"/>
        </w:rPr>
        <w:t>ожные эфиры как продукты взаимо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действия карбоновых кислот со спиртами. Номенклатура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сложных эфиров. Гидролиз сложных эфиров. Применение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сложных эфиров в медицине, пищевой и парфюмерной промышленности, в получении полимерных материалов.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Жиры. Жиры как сложные эфиры глицерина и высших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карбоновых кислот. Растительные и животные жиры, их состав, различие в свойствах. Гидрогенизация жиров, состоящих из остатков непредельных кислот. Распознавание растительных жиров на основании их непредельного характера.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Гидролиз или омыление жиров как способ промышленног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получения солей высших карбоновых кислот.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жиров. Функции жиров в организме.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Мылá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Углеводы. Классиф</w:t>
      </w:r>
      <w:r>
        <w:rPr>
          <w:rFonts w:ascii="Times New Roman" w:eastAsia="Times New Roman" w:hAnsi="Times New Roman" w:cs="Times New Roman"/>
          <w:sz w:val="24"/>
          <w:szCs w:val="24"/>
        </w:rPr>
        <w:t>икация углеводов. Нахождение уг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водов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в природе. Функции углеводов в растительных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и животных организмах. Фотосинтез. Глюкоза как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предста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витель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моносахаридов. Физические сво</w:t>
      </w:r>
      <w:r>
        <w:rPr>
          <w:rFonts w:ascii="Times New Roman" w:eastAsia="Times New Roman" w:hAnsi="Times New Roman" w:cs="Times New Roman"/>
          <w:sz w:val="24"/>
          <w:szCs w:val="24"/>
        </w:rPr>
        <w:t>йства глюкозы. Глю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коза как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альдегидоспирт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: реакции с гидроксидом меди (II)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 аммиачным раствором о</w:t>
      </w:r>
      <w:r>
        <w:rPr>
          <w:rFonts w:ascii="Times New Roman" w:eastAsia="Times New Roman" w:hAnsi="Times New Roman" w:cs="Times New Roman"/>
          <w:sz w:val="24"/>
          <w:szCs w:val="24"/>
        </w:rPr>
        <w:t>ксида серебра (I). Брожение глю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козы (молочнокислое и спиртовое). Значение и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глюкозы.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Сахароза. Сахароза ка</w:t>
      </w:r>
      <w:r>
        <w:rPr>
          <w:rFonts w:ascii="Times New Roman" w:eastAsia="Times New Roman" w:hAnsi="Times New Roman" w:cs="Times New Roman"/>
          <w:sz w:val="24"/>
          <w:szCs w:val="24"/>
        </w:rPr>
        <w:t>к представитель дисахаридов. Ги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дролиз сахарозы. Свойства и применение сахарозы.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Полисахариды. Крахмал, целлюлоза и гликоген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представители полисаха</w:t>
      </w:r>
      <w:r>
        <w:rPr>
          <w:rFonts w:ascii="Times New Roman" w:eastAsia="Times New Roman" w:hAnsi="Times New Roman" w:cs="Times New Roman"/>
          <w:sz w:val="24"/>
          <w:szCs w:val="24"/>
        </w:rPr>
        <w:t>ридов. Крахмал, целлюлоза и гли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коген как биологически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>е полимеры, их строение. Химиче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ские свойства крахмала и целлюлозы (гидролиз, каче</w:t>
      </w:r>
      <w:r>
        <w:rPr>
          <w:rFonts w:ascii="Times New Roman" w:eastAsia="Times New Roman" w:hAnsi="Times New Roman" w:cs="Times New Roman"/>
          <w:sz w:val="24"/>
          <w:szCs w:val="24"/>
        </w:rPr>
        <w:t>ствен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ная реакция с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иодом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на к</w:t>
      </w:r>
      <w:r>
        <w:rPr>
          <w:rFonts w:ascii="Times New Roman" w:eastAsia="Times New Roman" w:hAnsi="Times New Roman" w:cs="Times New Roman"/>
          <w:sz w:val="24"/>
          <w:szCs w:val="24"/>
        </w:rPr>
        <w:t>рахмал и ее применение для обна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ружения крахмала в продуктах питания).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 биологическая роль полисахаридов.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Амины. Строение и св</w:t>
      </w:r>
      <w:r>
        <w:rPr>
          <w:rFonts w:ascii="Times New Roman" w:eastAsia="Times New Roman" w:hAnsi="Times New Roman" w:cs="Times New Roman"/>
          <w:sz w:val="24"/>
          <w:szCs w:val="24"/>
        </w:rPr>
        <w:t>ойства аминов. Амины как органи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ческие основания. Особенности анилина и его химические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свойства (взаимодействие </w:t>
      </w:r>
      <w:r>
        <w:rPr>
          <w:rFonts w:ascii="Times New Roman" w:eastAsia="Times New Roman" w:hAnsi="Times New Roman" w:cs="Times New Roman"/>
          <w:sz w:val="24"/>
          <w:szCs w:val="24"/>
        </w:rPr>
        <w:t>с соляной кислотой и бромной во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дой). Реакция горения а</w:t>
      </w:r>
      <w:r>
        <w:rPr>
          <w:rFonts w:ascii="Times New Roman" w:eastAsia="Times New Roman" w:hAnsi="Times New Roman" w:cs="Times New Roman"/>
          <w:sz w:val="24"/>
          <w:szCs w:val="24"/>
        </w:rPr>
        <w:t>минов. Получение аминов. Получе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ние анилина по реакции Н. Н. Зинина. Применение аминов.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Аминокислоты. Состав и номенклатура аминокислот.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Глицин,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аланин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валин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, цистеин,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серин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фенилаланин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представители природн</w:t>
      </w:r>
      <w:r>
        <w:rPr>
          <w:rFonts w:ascii="Times New Roman" w:eastAsia="Times New Roman" w:hAnsi="Times New Roman" w:cs="Times New Roman"/>
          <w:sz w:val="24"/>
          <w:szCs w:val="24"/>
        </w:rPr>
        <w:t>ых аминокислот. Физические свой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ства аминокислот. Ами</w:t>
      </w:r>
      <w:r>
        <w:rPr>
          <w:rFonts w:ascii="Times New Roman" w:eastAsia="Times New Roman" w:hAnsi="Times New Roman" w:cs="Times New Roman"/>
          <w:sz w:val="24"/>
          <w:szCs w:val="24"/>
        </w:rPr>
        <w:t>нокислоты как амфотерные органи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ческие соединения (взаи</w:t>
      </w:r>
      <w:r>
        <w:rPr>
          <w:rFonts w:ascii="Times New Roman" w:eastAsia="Times New Roman" w:hAnsi="Times New Roman" w:cs="Times New Roman"/>
          <w:sz w:val="24"/>
          <w:szCs w:val="24"/>
        </w:rPr>
        <w:t>модействие с щелочами и кислота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ми). Пептидная связь.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бразование полипептидов. Обнару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жение белков с помощью качественных (цветных) реакций.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Биологическое значение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α­аминокислот. Области примене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ния аминокислот.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Белки как природные биополимеры. Состав и строение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белков. Первичная, вторичная, третичная и четвертичная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структуры белка. Химические свойства белков: гидролиз,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денатурация, горение. Би</w:t>
      </w:r>
      <w:r>
        <w:rPr>
          <w:rFonts w:ascii="Times New Roman" w:eastAsia="Times New Roman" w:hAnsi="Times New Roman" w:cs="Times New Roman"/>
          <w:sz w:val="24"/>
          <w:szCs w:val="24"/>
        </w:rPr>
        <w:t>ологические функции белков. Пре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вращения белков пищи в организме.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Идентификация ор</w:t>
      </w:r>
      <w:r>
        <w:rPr>
          <w:rFonts w:ascii="Times New Roman" w:eastAsia="Times New Roman" w:hAnsi="Times New Roman" w:cs="Times New Roman"/>
          <w:sz w:val="24"/>
          <w:szCs w:val="24"/>
        </w:rPr>
        <w:t>ганических соединений. Генетиче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ская связь между классами органических соединений. Типы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химических реакций в органической химии.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. 8. Окисление этанола в альдегид. 9. Качественные реакции на многоатомные спирты. 10. Растворимость фенола в воде при обычной температуре и при нагревании. 11. Получение фенолята натрия. 12. Осаждение фенола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из раствора фенолята натрия под действием углекислого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газа. 13. Качественные реакции на фенол. 14. Реакция «серебряного зеркала». 15. Окисление глюкозы гидроксидом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меди (II). 16. Качественная реакция на крахмал. 17. Реакция анилина с бромной водой. 18. Коллекция аминокислот.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19. Доказательство наличия функциональных групп в растворах аминокислот. 20. Растворение и осаждение белков.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21. Цветные реакции белков. 22. Горение птичьего пера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и шерстяной нити.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. 4. Свойства этилового спирта.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5. Свойства глицерина. 6. Свойства уксусной кислоты.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7. Свойства бензойной кислоты. 8. Гидролиз аспирина.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9. Свойства глюкозы. 10. Цветные реакции белков.</w:t>
      </w:r>
    </w:p>
    <w:p w:rsidR="00685D89" w:rsidRPr="00D45A13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Высокомолекулярные вещества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Понятие о полимерах. Макромолекула, структурное звено, степень полимеризации, мономер.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Гомополимеры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 и сополимеры. Полимеризация и поликонденсация как методы получения полимеров. Современные полимерные материалы.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13">
        <w:rPr>
          <w:rFonts w:ascii="Times New Roman" w:eastAsia="Times New Roman" w:hAnsi="Times New Roman" w:cs="Times New Roman"/>
          <w:sz w:val="24"/>
          <w:szCs w:val="24"/>
        </w:rPr>
        <w:t>Пластмассы (полиэтилен, полипропилен, полистирол, поливинилхлорид, полиэтилентерефталат). Волокна природные,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искусственные (вискоза, ацетатное волокно) и синтетические (капрон,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найлон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 xml:space="preserve">, лавсан, </w:t>
      </w:r>
      <w:proofErr w:type="spellStart"/>
      <w:r w:rsidRPr="00D45A13">
        <w:rPr>
          <w:rFonts w:ascii="Times New Roman" w:eastAsia="Times New Roman" w:hAnsi="Times New Roman" w:cs="Times New Roman"/>
          <w:sz w:val="24"/>
          <w:szCs w:val="24"/>
        </w:rPr>
        <w:t>спандекс</w:t>
      </w:r>
      <w:proofErr w:type="spellEnd"/>
      <w:r w:rsidRPr="00D45A13">
        <w:rPr>
          <w:rFonts w:ascii="Times New Roman" w:eastAsia="Times New Roman" w:hAnsi="Times New Roman" w:cs="Times New Roman"/>
          <w:sz w:val="24"/>
          <w:szCs w:val="24"/>
        </w:rPr>
        <w:t>, лайкра). Эластомеры. Каучук природный и синтетический. Вулканизация каучука. Резина и эбонит.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Демонстрации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. 23. Коллекции пластмасс, эластомеров,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волокон. 24. Горение целлулоида.</w:t>
      </w:r>
    </w:p>
    <w:p w:rsidR="00685D89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. 11. Отношение синтетических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локон к растворам кислот и </w:t>
      </w:r>
      <w:r w:rsidRPr="00D45A13">
        <w:rPr>
          <w:rFonts w:ascii="Times New Roman" w:eastAsia="Times New Roman" w:hAnsi="Times New Roman" w:cs="Times New Roman"/>
          <w:sz w:val="24"/>
          <w:szCs w:val="24"/>
        </w:rPr>
        <w:t>щелочей.</w:t>
      </w:r>
    </w:p>
    <w:p w:rsidR="00685D89" w:rsidRPr="008C726D" w:rsidRDefault="00685D89" w:rsidP="0068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26D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 химии</w:t>
      </w:r>
    </w:p>
    <w:p w:rsidR="00685D89" w:rsidRP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9">
        <w:rPr>
          <w:rFonts w:ascii="Times New Roman" w:eastAsia="Times New Roman" w:hAnsi="Times New Roman" w:cs="Times New Roman"/>
          <w:b/>
          <w:sz w:val="24"/>
          <w:szCs w:val="24"/>
        </w:rPr>
        <w:t>Вещество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Строение вещества.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Важнейшие понятия химии: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атом, молекула, относител</w:t>
      </w:r>
      <w:r>
        <w:rPr>
          <w:rFonts w:ascii="Times New Roman" w:eastAsia="Times New Roman" w:hAnsi="Times New Roman" w:cs="Times New Roman"/>
          <w:sz w:val="24"/>
          <w:szCs w:val="24"/>
        </w:rPr>
        <w:t>ьная атомная масса, относитель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ная молекулярная масса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количество вещества, молярная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масса вещества. 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тые и сложные вещества. Металлы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 неметаллы. Неорганическ</w:t>
      </w:r>
      <w:r>
        <w:rPr>
          <w:rFonts w:ascii="Times New Roman" w:eastAsia="Times New Roman" w:hAnsi="Times New Roman" w:cs="Times New Roman"/>
          <w:sz w:val="24"/>
          <w:szCs w:val="24"/>
        </w:rPr>
        <w:t>ие и органические вещества. Ве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щества молекулярного и немолекулярного строения.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Современная модель стр</w:t>
      </w:r>
      <w:r>
        <w:rPr>
          <w:rFonts w:ascii="Times New Roman" w:eastAsia="Times New Roman" w:hAnsi="Times New Roman" w:cs="Times New Roman"/>
          <w:sz w:val="24"/>
          <w:szCs w:val="24"/>
        </w:rPr>
        <w:t>оения атома. Ядро атома. Прото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ны. Нейтроны. Изотопы. Атом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орбиталь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s­, p­, d­,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f­ор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битали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 Строение электр</w:t>
      </w:r>
      <w:r>
        <w:rPr>
          <w:rFonts w:ascii="Times New Roman" w:eastAsia="Times New Roman" w:hAnsi="Times New Roman" w:cs="Times New Roman"/>
          <w:sz w:val="24"/>
          <w:szCs w:val="24"/>
        </w:rPr>
        <w:t>онных оболочек атома. Электрон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ная конфигурация атома. </w:t>
      </w:r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Основное и возбужденные состояния атомов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. Классификаци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химических элементов (s­, p­,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d­элементы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). Особенности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строения энергетических уровней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атомов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d­элементов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Периодическая система химических элементов Д. И. Менделеева. Периодический закон Д. И. Менделеева. Физич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ский смысл Периодическог</w:t>
      </w:r>
      <w:r>
        <w:rPr>
          <w:rFonts w:ascii="Times New Roman" w:eastAsia="Times New Roman" w:hAnsi="Times New Roman" w:cs="Times New Roman"/>
          <w:sz w:val="24"/>
          <w:szCs w:val="24"/>
        </w:rPr>
        <w:t>о закона Д. И. Менделеева. При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чины и закономерности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зменения свойств элементов и их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соединений (высших оксид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и гидроксидов) по периодам и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группам Периодической си</w:t>
      </w:r>
      <w:r>
        <w:rPr>
          <w:rFonts w:ascii="Times New Roman" w:eastAsia="Times New Roman" w:hAnsi="Times New Roman" w:cs="Times New Roman"/>
          <w:sz w:val="24"/>
          <w:szCs w:val="24"/>
        </w:rPr>
        <w:t>стемы (на примере элементов ма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лых периодов и главных подгруп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п). 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Электронная природа химической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Электроотри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цательность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 Типы химичес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связи (ковалентная, ионная,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металлическая). Ковален</w:t>
      </w:r>
      <w:r>
        <w:rPr>
          <w:rFonts w:ascii="Times New Roman" w:eastAsia="Times New Roman" w:hAnsi="Times New Roman" w:cs="Times New Roman"/>
          <w:sz w:val="24"/>
          <w:szCs w:val="24"/>
        </w:rPr>
        <w:t>тная связь (неполярная и поляр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ная). Обменный и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донорн</w:t>
      </w:r>
      <w:r>
        <w:rPr>
          <w:rFonts w:ascii="Times New Roman" w:eastAsia="Times New Roman" w:hAnsi="Times New Roman" w:cs="Times New Roman"/>
          <w:sz w:val="24"/>
          <w:szCs w:val="24"/>
        </w:rPr>
        <w:t>о­акцепторный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механизмы образо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вания ковалентной связи. Ионная св</w:t>
      </w:r>
      <w:r>
        <w:rPr>
          <w:rFonts w:ascii="Times New Roman" w:eastAsia="Times New Roman" w:hAnsi="Times New Roman" w:cs="Times New Roman"/>
          <w:sz w:val="24"/>
          <w:szCs w:val="24"/>
        </w:rPr>
        <w:t>язь и механизм ее обра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зования. Металлическая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связь. Кристаллические и </w:t>
      </w:r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аморфные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вещества. Типы кр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исталлических решеток (атомная,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молекулярная, ионная, ме</w:t>
      </w:r>
      <w:r>
        <w:rPr>
          <w:rFonts w:ascii="Times New Roman" w:eastAsia="Times New Roman" w:hAnsi="Times New Roman" w:cs="Times New Roman"/>
          <w:sz w:val="24"/>
          <w:szCs w:val="24"/>
        </w:rPr>
        <w:t>таллическая). Зависимость физи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ческих свойств вещества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типа кристаллической решетки.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Водородная связь. Причины многообразия веществ.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Растворы. Растворимос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твердых веществ, жидкостей и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газов в воде. Насыщенн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ые, ненасыщенные и пересыщенные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растворы. Понятие о кри</w:t>
      </w:r>
      <w:r>
        <w:rPr>
          <w:rFonts w:ascii="Times New Roman" w:eastAsia="Times New Roman" w:hAnsi="Times New Roman" w:cs="Times New Roman"/>
          <w:sz w:val="24"/>
          <w:szCs w:val="24"/>
        </w:rPr>
        <w:t>сталлогидратах. Способы выраже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ния концентрации раствор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ов. Массовая доля растворенного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вещества.</w:t>
      </w:r>
    </w:p>
    <w:p w:rsidR="00685D89" w:rsidRPr="00FC59E5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 xml:space="preserve">Дисперсные системы. Коллоидные растворы. Истинные растворы. Взвеси (суспензии и эмульсии). Золи, гели. Эффект </w:t>
      </w:r>
      <w:proofErr w:type="spellStart"/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Тиндаля</w:t>
      </w:r>
      <w:proofErr w:type="spellEnd"/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 xml:space="preserve">. Коагуляция. </w:t>
      </w:r>
      <w:proofErr w:type="spellStart"/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Синерезис</w:t>
      </w:r>
      <w:proofErr w:type="spellEnd"/>
      <w:r w:rsidRPr="00FC59E5">
        <w:rPr>
          <w:rFonts w:ascii="Times New Roman" w:eastAsia="Times New Roman" w:hAnsi="Times New Roman" w:cs="Times New Roman"/>
          <w:i/>
          <w:sz w:val="24"/>
          <w:szCs w:val="24"/>
        </w:rPr>
        <w:t>. Примеры коллоидных систем в повседневной жизни.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Электролитическая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диссоциация. Электролиты. Ионы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(катионы и анионы). Степ</w:t>
      </w:r>
      <w:r>
        <w:rPr>
          <w:rFonts w:ascii="Times New Roman" w:eastAsia="Times New Roman" w:hAnsi="Times New Roman" w:cs="Times New Roman"/>
          <w:sz w:val="24"/>
          <w:szCs w:val="24"/>
        </w:rPr>
        <w:t>ень диссоциации. Сильные и сла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бые электролиты, особенно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 их диссоциации. Определение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важнейших классов неор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ганических соединений (оксидов,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кислот, оснований и солей) в свете т</w:t>
      </w:r>
      <w:r>
        <w:rPr>
          <w:rFonts w:ascii="Times New Roman" w:eastAsia="Times New Roman" w:hAnsi="Times New Roman" w:cs="Times New Roman"/>
          <w:sz w:val="24"/>
          <w:szCs w:val="24"/>
        </w:rPr>
        <w:t>еории электролитиче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ской диссоциации. Дисс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оциация воды. Кислотность среды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(кислотная, нейтральна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и щелочная среда). Водородный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показатель.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раствора 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показатель кислотности среды.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Индикаторы (универсальн</w:t>
      </w:r>
      <w:r>
        <w:rPr>
          <w:rFonts w:ascii="Times New Roman" w:eastAsia="Times New Roman" w:hAnsi="Times New Roman" w:cs="Times New Roman"/>
          <w:sz w:val="24"/>
          <w:szCs w:val="24"/>
        </w:rPr>
        <w:t>ый, лакмус, метилоранж и фенол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фталеин).</w:t>
      </w:r>
    </w:p>
    <w:p w:rsidR="00685D89" w:rsidRP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9">
        <w:rPr>
          <w:rFonts w:ascii="Times New Roman" w:eastAsia="Times New Roman" w:hAnsi="Times New Roman" w:cs="Times New Roman"/>
          <w:b/>
          <w:sz w:val="24"/>
          <w:szCs w:val="24"/>
        </w:rPr>
        <w:t>Химические реакции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Уравнения химических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реакций и расчеты по ним. Рас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чет молярной массы вещ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ества. Вычисления по химическим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уравнениям количества, об</w:t>
      </w:r>
      <w:r>
        <w:rPr>
          <w:rFonts w:ascii="Times New Roman" w:eastAsia="Times New Roman" w:hAnsi="Times New Roman" w:cs="Times New Roman"/>
          <w:sz w:val="24"/>
          <w:szCs w:val="24"/>
        </w:rPr>
        <w:t>ъема, массы вещества по количе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ству, объему, массе реагентов или продуктов реакции.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Химические реакции. </w:t>
      </w:r>
      <w:r>
        <w:rPr>
          <w:rFonts w:ascii="Times New Roman" w:eastAsia="Times New Roman" w:hAnsi="Times New Roman" w:cs="Times New Roman"/>
          <w:sz w:val="24"/>
          <w:szCs w:val="24"/>
        </w:rPr>
        <w:t>Гомогенные и гетерогенные реак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ции. Скорость реакции, 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зависимость от различных факто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ров: природы реагирующи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веществ, концентрации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реагиру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ющих веществ, температ</w:t>
      </w:r>
      <w:r>
        <w:rPr>
          <w:rFonts w:ascii="Times New Roman" w:eastAsia="Times New Roman" w:hAnsi="Times New Roman" w:cs="Times New Roman"/>
          <w:sz w:val="24"/>
          <w:szCs w:val="24"/>
        </w:rPr>
        <w:t>уры, площади реакционной поверх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ности, наличия катализатора. Катализ. Роль катализаторов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 природе и промышленном производстве.</w:t>
      </w:r>
    </w:p>
    <w:p w:rsid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Обратимость реакций. </w:t>
      </w:r>
      <w:r>
        <w:rPr>
          <w:rFonts w:ascii="Times New Roman" w:eastAsia="Times New Roman" w:hAnsi="Times New Roman" w:cs="Times New Roman"/>
          <w:sz w:val="24"/>
          <w:szCs w:val="24"/>
        </w:rPr>
        <w:t>Химическое равновесие и его сме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щение под действием различных факторов (концентрация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реагентов или продуктов реакции, давление, температура)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для создания оптимальных условий протекания химических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процессов. Принцип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Шателье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Реакции в растворах э</w:t>
      </w:r>
      <w:r>
        <w:rPr>
          <w:rFonts w:ascii="Times New Roman" w:eastAsia="Times New Roman" w:hAnsi="Times New Roman" w:cs="Times New Roman"/>
          <w:sz w:val="24"/>
          <w:szCs w:val="24"/>
        </w:rPr>
        <w:t>лектролитов. Реакции ионного об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мена. Условия протекан</w:t>
      </w:r>
      <w:r>
        <w:rPr>
          <w:rFonts w:ascii="Times New Roman" w:eastAsia="Times New Roman" w:hAnsi="Times New Roman" w:cs="Times New Roman"/>
          <w:sz w:val="24"/>
          <w:szCs w:val="24"/>
        </w:rPr>
        <w:t>ия реакций ионного обмена. Каче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ственные реакции. Понятие об аналитической химии.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Гидролиз солей. Гидроли</w:t>
      </w:r>
      <w:r>
        <w:rPr>
          <w:rFonts w:ascii="Times New Roman" w:eastAsia="Times New Roman" w:hAnsi="Times New Roman" w:cs="Times New Roman"/>
          <w:sz w:val="24"/>
          <w:szCs w:val="24"/>
        </w:rPr>
        <w:t>з по катиону, по аниону, по ка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тиону и по аниону. Реакция среды водных растворов солей.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Обратимый и необратимый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гидролиз солей. Значение гидро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лиза в биологических обменных процессах.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Окислительно­восс</w:t>
      </w:r>
      <w:r>
        <w:rPr>
          <w:rFonts w:ascii="Times New Roman" w:eastAsia="Times New Roman" w:hAnsi="Times New Roman" w:cs="Times New Roman"/>
          <w:sz w:val="24"/>
          <w:szCs w:val="24"/>
        </w:rPr>
        <w:t>тановительные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реакции. Процессы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окисления и восстановлени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я. Окислитель и восстановитель.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Типичные окислители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восстановители. Гальванические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элементы и аккумулятор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Окислительно­восстановитель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реакции в природе, пр</w:t>
      </w:r>
      <w:r>
        <w:rPr>
          <w:rFonts w:ascii="Times New Roman" w:eastAsia="Times New Roman" w:hAnsi="Times New Roman" w:cs="Times New Roman"/>
          <w:sz w:val="24"/>
          <w:szCs w:val="24"/>
        </w:rPr>
        <w:t>оизводственных процессах и жиз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недеятельности организмов. Электролиз рас</w:t>
      </w:r>
      <w:r>
        <w:rPr>
          <w:rFonts w:ascii="Times New Roman" w:eastAsia="Times New Roman" w:hAnsi="Times New Roman" w:cs="Times New Roman"/>
          <w:sz w:val="24"/>
          <w:szCs w:val="24"/>
        </w:rPr>
        <w:t>творов и распла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вов. Применение электролиза в промышленности.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9E5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25(1)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. Различные формы Периодиче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ской системы Д. И. Менделее</w:t>
      </w:r>
      <w:r>
        <w:rPr>
          <w:rFonts w:ascii="Times New Roman" w:eastAsia="Times New Roman" w:hAnsi="Times New Roman" w:cs="Times New Roman"/>
          <w:sz w:val="24"/>
          <w:szCs w:val="24"/>
        </w:rPr>
        <w:t>ва. 26(2). Получение и перекри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сталлизация иодида свинца (II</w:t>
      </w:r>
      <w:r>
        <w:rPr>
          <w:rFonts w:ascii="Times New Roman" w:eastAsia="Times New Roman" w:hAnsi="Times New Roman" w:cs="Times New Roman"/>
          <w:sz w:val="24"/>
          <w:szCs w:val="24"/>
        </w:rPr>
        <w:t>) («золотой дождь»). 27(3). Эф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фект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Тиндаля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 28(4). Эле</w:t>
      </w:r>
      <w:r>
        <w:rPr>
          <w:rFonts w:ascii="Times New Roman" w:eastAsia="Times New Roman" w:hAnsi="Times New Roman" w:cs="Times New Roman"/>
          <w:sz w:val="24"/>
          <w:szCs w:val="24"/>
        </w:rPr>
        <w:t>ктропроводность растворов элек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тролитов. 29(5). Зависи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мость степени электролитической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диссоциации уксусной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ислоты от разбавления раствора.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30(6). Определение кисл</w:t>
      </w:r>
      <w:r>
        <w:rPr>
          <w:rFonts w:ascii="Times New Roman" w:eastAsia="Times New Roman" w:hAnsi="Times New Roman" w:cs="Times New Roman"/>
          <w:sz w:val="24"/>
          <w:szCs w:val="24"/>
        </w:rPr>
        <w:t>отности среды с помощью универ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сального индикатора.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31(7). Примеры реакций ионного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обмена, идущих с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зованием осадка, газа или воды.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32(8). Гидролиз солей. 33</w:t>
      </w:r>
      <w:r>
        <w:rPr>
          <w:rFonts w:ascii="Times New Roman" w:eastAsia="Times New Roman" w:hAnsi="Times New Roman" w:cs="Times New Roman"/>
          <w:sz w:val="24"/>
          <w:szCs w:val="24"/>
        </w:rPr>
        <w:t>(9).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Медно­цинковый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гальваниче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ский элемент. 34(10). Завис</w:t>
      </w:r>
      <w:r>
        <w:rPr>
          <w:rFonts w:ascii="Times New Roman" w:eastAsia="Times New Roman" w:hAnsi="Times New Roman" w:cs="Times New Roman"/>
          <w:sz w:val="24"/>
          <w:szCs w:val="24"/>
        </w:rPr>
        <w:t>имость скорости реакции от при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роды веществ на примере в</w:t>
      </w:r>
      <w:r>
        <w:rPr>
          <w:rFonts w:ascii="Times New Roman" w:eastAsia="Times New Roman" w:hAnsi="Times New Roman" w:cs="Times New Roman"/>
          <w:sz w:val="24"/>
          <w:szCs w:val="24"/>
        </w:rPr>
        <w:t>заимодействия растворов различ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ных кислот одинаковой концентр</w:t>
      </w:r>
      <w:r>
        <w:rPr>
          <w:rFonts w:ascii="Times New Roman" w:eastAsia="Times New Roman" w:hAnsi="Times New Roman" w:cs="Times New Roman"/>
          <w:sz w:val="24"/>
          <w:szCs w:val="24"/>
        </w:rPr>
        <w:t>ации с одинаковыми ку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сочками (гранулами) цин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и одинаковых кусочков разных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металлов (магния, цинка, ж</w:t>
      </w:r>
      <w:r>
        <w:rPr>
          <w:rFonts w:ascii="Times New Roman" w:eastAsia="Times New Roman" w:hAnsi="Times New Roman" w:cs="Times New Roman"/>
          <w:sz w:val="24"/>
          <w:szCs w:val="24"/>
        </w:rPr>
        <w:t>елеза) с раствором соляной кис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лоты. 35(11). Зависимость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скорости реакции от концентра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ции реагирующих веществ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температуры на примере взаи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модействия растворов серно</w:t>
      </w:r>
      <w:r>
        <w:rPr>
          <w:rFonts w:ascii="Times New Roman" w:eastAsia="Times New Roman" w:hAnsi="Times New Roman" w:cs="Times New Roman"/>
          <w:sz w:val="24"/>
          <w:szCs w:val="24"/>
        </w:rPr>
        <w:t>й кислоты с растворами тиосуль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фата натрия различ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концентрации и температуры.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36(12). Зависимость скор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 реакции от катализатора на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примере разложения перок</w:t>
      </w:r>
      <w:r>
        <w:rPr>
          <w:rFonts w:ascii="Times New Roman" w:eastAsia="Times New Roman" w:hAnsi="Times New Roman" w:cs="Times New Roman"/>
          <w:sz w:val="24"/>
          <w:szCs w:val="24"/>
        </w:rPr>
        <w:t>сида водорода с помощью неорга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нических катализаторов и природных объектов,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содержащих ката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лазу.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12(1). Водородный показатель.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13(2). Признаки протекания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химических реакций. 14(3). Ус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ловия протекания реакц</w:t>
      </w:r>
      <w:r>
        <w:rPr>
          <w:rFonts w:ascii="Times New Roman" w:eastAsia="Times New Roman" w:hAnsi="Times New Roman" w:cs="Times New Roman"/>
          <w:sz w:val="24"/>
          <w:szCs w:val="24"/>
        </w:rPr>
        <w:t>ий ионного обмена. 15(4). Каче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ственные реакции. 16(5).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Окислительно­восстановительные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реакции. 17(6). Скорость х</w:t>
      </w:r>
      <w:r>
        <w:rPr>
          <w:rFonts w:ascii="Times New Roman" w:eastAsia="Times New Roman" w:hAnsi="Times New Roman" w:cs="Times New Roman"/>
          <w:sz w:val="24"/>
          <w:szCs w:val="24"/>
        </w:rPr>
        <w:t>имической реакции. 18(7). Хими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ческое равновесие.</w:t>
      </w:r>
    </w:p>
    <w:p w:rsidR="00685D89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В скобках указана нумерация для 11 класса.</w:t>
      </w:r>
    </w:p>
    <w:p w:rsidR="00685D89" w:rsidRPr="008C726D" w:rsidRDefault="00685D89" w:rsidP="00685D89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26D">
        <w:rPr>
          <w:rFonts w:ascii="Times New Roman" w:eastAsia="Times New Roman" w:hAnsi="Times New Roman" w:cs="Times New Roman"/>
          <w:b/>
          <w:sz w:val="24"/>
          <w:szCs w:val="24"/>
        </w:rPr>
        <w:t>Неорганическая химия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Класси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фикация неорганических веществ.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Простые вещества —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неметаллы. Физические свойства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неметаллов. Аллотропия.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неметаллов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на примере галогенов.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Окислительно­восстановительные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свойства водорода, кислород</w:t>
      </w:r>
      <w:r>
        <w:rPr>
          <w:rFonts w:ascii="Times New Roman" w:eastAsia="Times New Roman" w:hAnsi="Times New Roman" w:cs="Times New Roman"/>
          <w:sz w:val="24"/>
          <w:szCs w:val="24"/>
        </w:rPr>
        <w:t>а, галогенов, серы, азота, фос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фора, углерода, кремния. </w:t>
      </w:r>
      <w:r>
        <w:rPr>
          <w:rFonts w:ascii="Times New Roman" w:eastAsia="Times New Roman" w:hAnsi="Times New Roman" w:cs="Times New Roman"/>
          <w:sz w:val="24"/>
          <w:szCs w:val="24"/>
        </w:rPr>
        <w:t>Взаимодействие с металлами, во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дородом и другими неме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таллами. Неметаллы как типичные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окислители. Свойства неметаллов как восстановителей.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Простые веществ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— металлы. Положение металлов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 Периодической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Физические свойства металлов.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Общие свойства металлов. Сплавы. Химические сво</w:t>
      </w:r>
      <w:r>
        <w:rPr>
          <w:rFonts w:ascii="Times New Roman" w:eastAsia="Times New Roman" w:hAnsi="Times New Roman" w:cs="Times New Roman"/>
          <w:sz w:val="24"/>
          <w:szCs w:val="24"/>
        </w:rPr>
        <w:t>йства ме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таллов.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Окислительно­во</w:t>
      </w:r>
      <w:r>
        <w:rPr>
          <w:rFonts w:ascii="Times New Roman" w:eastAsia="Times New Roman" w:hAnsi="Times New Roman" w:cs="Times New Roman"/>
          <w:sz w:val="24"/>
          <w:szCs w:val="24"/>
        </w:rPr>
        <w:t>сстановительные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свойства метал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лов главных и побочных п</w:t>
      </w:r>
      <w:r>
        <w:rPr>
          <w:rFonts w:ascii="Times New Roman" w:eastAsia="Times New Roman" w:hAnsi="Times New Roman" w:cs="Times New Roman"/>
          <w:sz w:val="24"/>
          <w:szCs w:val="24"/>
        </w:rPr>
        <w:t>одгрупп (медь, железо). Взаимо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действие металлов с немет</w:t>
      </w:r>
      <w:r>
        <w:rPr>
          <w:rFonts w:ascii="Times New Roman" w:eastAsia="Times New Roman" w:hAnsi="Times New Roman" w:cs="Times New Roman"/>
          <w:sz w:val="24"/>
          <w:szCs w:val="24"/>
        </w:rPr>
        <w:t>аллами, водой, кислотами и рас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творами солей. 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лектрохимический ряд напряжений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металлов Н. А. Бекетова (ряд с</w:t>
      </w:r>
      <w:r>
        <w:rPr>
          <w:rFonts w:ascii="Times New Roman" w:eastAsia="Times New Roman" w:hAnsi="Times New Roman" w:cs="Times New Roman"/>
          <w:sz w:val="24"/>
          <w:szCs w:val="24"/>
        </w:rPr>
        <w:t>тандартных электродных по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тенциалов). Окраска пламени соединениями металлов.</w:t>
      </w:r>
    </w:p>
    <w:p w:rsid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Коррозия металлов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окислительно­восстановитель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процесс. Виды корро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зии. Способы защиты металлов от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коррозии.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lastRenderedPageBreak/>
        <w:t>Металлы в природе. Получение металлов. Металлургия.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Черная и цветная металлу</w:t>
      </w:r>
      <w:r>
        <w:rPr>
          <w:rFonts w:ascii="Times New Roman" w:eastAsia="Times New Roman" w:hAnsi="Times New Roman" w:cs="Times New Roman"/>
          <w:sz w:val="24"/>
          <w:szCs w:val="24"/>
        </w:rPr>
        <w:t>ргия. Производство чугуна, алю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миния.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37(13). Взаимодействие бромной воды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иодидом калия. 38(14). 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заимодействие алюминия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39(15). Взаимодействие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еди с концентрированной азотной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кислотой. 40(16). Алюмотермия.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19(8). Ознакомление со свойствами неметаллов. 20(9). Вытес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нение галогенов из растворов их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солей. 21(10). Ознакомление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свойствами металлов и спла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вов. 22(11). Окраска пламени солями металлов.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и жизнь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Научные принци</w:t>
      </w:r>
      <w:r>
        <w:rPr>
          <w:rFonts w:ascii="Times New Roman" w:eastAsia="Times New Roman" w:hAnsi="Times New Roman" w:cs="Times New Roman"/>
          <w:sz w:val="24"/>
          <w:szCs w:val="24"/>
        </w:rPr>
        <w:t>пы организации химического про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изводства. Производство серной кислоты.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и энергетика.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Природные источники углеводоро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дов. Нефть, ее состав и переработка. Перегонка и крекинг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нефти. Нефтепродукты. Понятие о пиролизе и </w:t>
      </w:r>
      <w:proofErr w:type="spellStart"/>
      <w:r w:rsidRPr="00BE11AF">
        <w:rPr>
          <w:rFonts w:ascii="Times New Roman" w:eastAsia="Times New Roman" w:hAnsi="Times New Roman" w:cs="Times New Roman"/>
          <w:sz w:val="24"/>
          <w:szCs w:val="24"/>
        </w:rPr>
        <w:t>риформинге</w:t>
      </w:r>
      <w:proofErr w:type="spellEnd"/>
      <w:r w:rsidRPr="00BE11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Октановое число бензина. Охрана окружающей среды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нефтепереработке и тран</w:t>
      </w:r>
      <w:r>
        <w:rPr>
          <w:rFonts w:ascii="Times New Roman" w:eastAsia="Times New Roman" w:hAnsi="Times New Roman" w:cs="Times New Roman"/>
          <w:sz w:val="24"/>
          <w:szCs w:val="24"/>
        </w:rPr>
        <w:t>спортировке нефтепродуктов. При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родный и попутный нефтян</w:t>
      </w:r>
      <w:r>
        <w:rPr>
          <w:rFonts w:ascii="Times New Roman" w:eastAsia="Times New Roman" w:hAnsi="Times New Roman" w:cs="Times New Roman"/>
          <w:sz w:val="24"/>
          <w:szCs w:val="24"/>
        </w:rPr>
        <w:t>ой газы, их состав и использова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ние. Топливо, его виды. Твердые виды топлива: древесина,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древесный, бурый и каменный уголь, торф. Альтернативные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источники энергии.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и здоровье. Хи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мия пищи. Рациональное питание. </w:t>
      </w:r>
      <w:r w:rsidRPr="00CD3D58">
        <w:rPr>
          <w:rFonts w:ascii="Times New Roman" w:eastAsia="Times New Roman" w:hAnsi="Times New Roman" w:cs="Times New Roman"/>
          <w:i/>
          <w:sz w:val="24"/>
          <w:szCs w:val="24"/>
        </w:rPr>
        <w:t>Пищевые добавки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Лекарственные средства. Понятие о фармацевтической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химии и фармакологии. Лекарства: противовоспалительные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(сульфаниламидные препараты, антибиотики), анальгетики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ненаркотические (аспирин,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анальгин, парацетамол) и нарко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тические, вяжущие сре</w:t>
      </w:r>
      <w:r>
        <w:rPr>
          <w:rFonts w:ascii="Times New Roman" w:eastAsia="Times New Roman" w:hAnsi="Times New Roman" w:cs="Times New Roman"/>
          <w:sz w:val="24"/>
          <w:szCs w:val="24"/>
        </w:rPr>
        <w:t>дства, стероидные. Гормоны. Фер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менты, витамины, мин</w:t>
      </w:r>
      <w:r>
        <w:rPr>
          <w:rFonts w:ascii="Times New Roman" w:eastAsia="Times New Roman" w:hAnsi="Times New Roman" w:cs="Times New Roman"/>
          <w:sz w:val="24"/>
          <w:szCs w:val="24"/>
        </w:rPr>
        <w:t>еральные воды. Проблемы, связан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ные с применением лекарственных препаратов. Вредные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привычки и факторы, разруш</w:t>
      </w:r>
      <w:r>
        <w:rPr>
          <w:rFonts w:ascii="Times New Roman" w:eastAsia="Times New Roman" w:hAnsi="Times New Roman" w:cs="Times New Roman"/>
          <w:sz w:val="24"/>
          <w:szCs w:val="24"/>
        </w:rPr>
        <w:t>ающие здоровье (курение, упо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требление алкоголя, наркомания).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Косметические и парфюмерные средства.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Бытовая химия. Моющие и чистящие средства. Мыло.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Стиральные порошки. Отб</w:t>
      </w:r>
      <w:r>
        <w:rPr>
          <w:rFonts w:ascii="Times New Roman" w:eastAsia="Times New Roman" w:hAnsi="Times New Roman" w:cs="Times New Roman"/>
          <w:sz w:val="24"/>
          <w:szCs w:val="24"/>
        </w:rPr>
        <w:t>еливатели. Средства личной гиги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ены. </w:t>
      </w:r>
      <w:r w:rsidRPr="00CD3D58">
        <w:rPr>
          <w:rFonts w:ascii="Times New Roman" w:eastAsia="Times New Roman" w:hAnsi="Times New Roman" w:cs="Times New Roman"/>
          <w:i/>
          <w:sz w:val="24"/>
          <w:szCs w:val="24"/>
        </w:rPr>
        <w:t xml:space="preserve">Средства борьбы с бытовыми насекомыми: репелленты, инсектициды.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безопасной работы с едкими, го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рючими и токсичными ве</w:t>
      </w:r>
      <w:r>
        <w:rPr>
          <w:rFonts w:ascii="Times New Roman" w:eastAsia="Times New Roman" w:hAnsi="Times New Roman" w:cs="Times New Roman"/>
          <w:sz w:val="24"/>
          <w:szCs w:val="24"/>
        </w:rPr>
        <w:t>ществами, средствами бытовой хи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мии.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в строительстве. Гипс. Известь. Цемент. Бетон.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Подбор оптимальных стр</w:t>
      </w:r>
      <w:r>
        <w:rPr>
          <w:rFonts w:ascii="Times New Roman" w:eastAsia="Times New Roman" w:hAnsi="Times New Roman" w:cs="Times New Roman"/>
          <w:sz w:val="24"/>
          <w:szCs w:val="24"/>
        </w:rPr>
        <w:t>оительных материалов в практиче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ской деятельности человека.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в сельском хо</w:t>
      </w:r>
      <w:r>
        <w:rPr>
          <w:rFonts w:ascii="Times New Roman" w:eastAsia="Times New Roman" w:hAnsi="Times New Roman" w:cs="Times New Roman"/>
          <w:sz w:val="24"/>
          <w:szCs w:val="24"/>
        </w:rPr>
        <w:t>зяйстве. Минеральные и органиче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ские удобрения. Средства защиты растений.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Неорганические материалы. Стекло и керамика.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Пигменты и краски.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Химия и экология.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Химическое загрязнение окружаю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щей среды и его последствия. Охрана гидросферы, почвы,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атмосферы, флоры и фауны от химического загрязнения.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«Зеленая» химия.</w:t>
      </w:r>
    </w:p>
    <w:p w:rsidR="00685D89" w:rsidRPr="00BE11AF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Методы научного по</w:t>
      </w:r>
      <w:r>
        <w:rPr>
          <w:rFonts w:ascii="Times New Roman" w:eastAsia="Times New Roman" w:hAnsi="Times New Roman" w:cs="Times New Roman"/>
          <w:sz w:val="24"/>
          <w:szCs w:val="24"/>
        </w:rPr>
        <w:t>знания. Источники химической ин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формации. Поиск инфо</w:t>
      </w:r>
      <w:r>
        <w:rPr>
          <w:rFonts w:ascii="Times New Roman" w:eastAsia="Times New Roman" w:hAnsi="Times New Roman" w:cs="Times New Roman"/>
          <w:sz w:val="24"/>
          <w:szCs w:val="24"/>
        </w:rPr>
        <w:t>рмации по названиям, идентифика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торам, структурным формулам. Наблюдение, описан</w:t>
      </w:r>
      <w:r>
        <w:rPr>
          <w:rFonts w:ascii="Times New Roman" w:eastAsia="Times New Roman" w:hAnsi="Times New Roman" w:cs="Times New Roman"/>
          <w:sz w:val="24"/>
          <w:szCs w:val="24"/>
        </w:rPr>
        <w:t>ие, из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мерение, гипотеза. Поиск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закономерностей. Научный экспе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римент. Моделирование химических процессов и явлений,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химический анализ и синтез как методы научного познания.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t>Демонстрации.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41(17). Модель «кипящего слоя».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D58">
        <w:rPr>
          <w:rFonts w:ascii="Times New Roman" w:eastAsia="Times New Roman" w:hAnsi="Times New Roman" w:cs="Times New Roman"/>
          <w:b/>
          <w:sz w:val="24"/>
          <w:szCs w:val="24"/>
        </w:rPr>
        <w:t>Лабораторные опыты.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 23(12). Ознако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мление с нефтью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и нефтепродуктами.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(13). Знакомство с минеральными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удобрениями и изучение их свойств.</w:t>
      </w:r>
    </w:p>
    <w:p w:rsidR="00685D89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Научные основы химического производства».</w:t>
      </w:r>
    </w:p>
    <w:p w:rsidR="00685D89" w:rsidRPr="00685D89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D89">
        <w:rPr>
          <w:rFonts w:ascii="Times New Roman" w:eastAsia="Times New Roman" w:hAnsi="Times New Roman" w:cs="Times New Roman"/>
          <w:b/>
          <w:sz w:val="24"/>
          <w:szCs w:val="24"/>
        </w:rPr>
        <w:t>Типы расчетных задач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1. Нахождение молекулярной формулы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газообразного угле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водорода по его плотно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и массовым долям элементов,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входящих в его состав.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Нахождение молекулярной формулы газообразного углеводорода по продуктам сгорания.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lastRenderedPageBreak/>
        <w:t>3. Нахождение молекул</w:t>
      </w:r>
      <w:r>
        <w:rPr>
          <w:rFonts w:ascii="Times New Roman" w:eastAsia="Times New Roman" w:hAnsi="Times New Roman" w:cs="Times New Roman"/>
          <w:sz w:val="24"/>
          <w:szCs w:val="24"/>
        </w:rPr>
        <w:t>ярной формулы органического ве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щества по его плотно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и массовым долям элементов,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входящих в его состав, или по продуктам сгорания.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4. Расчеты массовой доли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(массы) химического соединения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в смеси.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5. Расчеты массы (объема, количества вещества) исходных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веществ или продуктов реакции по </w:t>
      </w:r>
      <w:r>
        <w:rPr>
          <w:rFonts w:ascii="Times New Roman" w:eastAsia="Times New Roman" w:hAnsi="Times New Roman" w:cs="Times New Roman"/>
          <w:sz w:val="24"/>
          <w:szCs w:val="24"/>
        </w:rPr>
        <w:t>известной массе (объ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ему, количеству вещест</w:t>
      </w:r>
      <w:r>
        <w:rPr>
          <w:rFonts w:ascii="Times New Roman" w:eastAsia="Times New Roman" w:hAnsi="Times New Roman" w:cs="Times New Roman"/>
          <w:sz w:val="24"/>
          <w:szCs w:val="24"/>
        </w:rPr>
        <w:t>ва) реагентов или продуктов ре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акции.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6. Расчеты объемных отношений газов при химических реакциях.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7. Расчеты массы (объема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количества вещества) продукта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 xml:space="preserve">реакции, если одно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веществ дано в виде раствора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с определенной массовой долей растворенного вещества.</w:t>
      </w:r>
    </w:p>
    <w:p w:rsid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89" w:rsidRPr="00685D89" w:rsidRDefault="00685D89" w:rsidP="00685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9">
        <w:rPr>
          <w:rFonts w:ascii="Times New Roman" w:eastAsia="Times New Roman" w:hAnsi="Times New Roman" w:cs="Times New Roman"/>
          <w:b/>
          <w:sz w:val="24"/>
          <w:szCs w:val="24"/>
        </w:rPr>
        <w:t>Темы практических работ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1. Практическая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№ 1 (10 класс). Распознавание 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пластмасс.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2. Практическая работа № 2 (10 класс). Распознавание волокон.</w:t>
      </w:r>
    </w:p>
    <w:p w:rsidR="00685D89" w:rsidRPr="00BE11AF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3. Практическая работа № 1 (11 класс). Решение э</w:t>
      </w:r>
      <w:r>
        <w:rPr>
          <w:rFonts w:ascii="Times New Roman" w:eastAsia="Times New Roman" w:hAnsi="Times New Roman" w:cs="Times New Roman"/>
          <w:sz w:val="24"/>
          <w:szCs w:val="24"/>
        </w:rPr>
        <w:t>кспери</w:t>
      </w:r>
      <w:r w:rsidRPr="00BE11AF">
        <w:rPr>
          <w:rFonts w:ascii="Times New Roman" w:eastAsia="Times New Roman" w:hAnsi="Times New Roman" w:cs="Times New Roman"/>
          <w:sz w:val="24"/>
          <w:szCs w:val="24"/>
        </w:rPr>
        <w:t>ментальных задач по теме «Химические реакции».</w:t>
      </w:r>
    </w:p>
    <w:p w:rsidR="00685D89" w:rsidRPr="00D45A13" w:rsidRDefault="00685D89" w:rsidP="0068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1AF">
        <w:rPr>
          <w:rFonts w:ascii="Times New Roman" w:eastAsia="Times New Roman" w:hAnsi="Times New Roman" w:cs="Times New Roman"/>
          <w:sz w:val="24"/>
          <w:szCs w:val="24"/>
        </w:rPr>
        <w:t>4. Практическая работа № 2 (11 класс). П</w:t>
      </w:r>
      <w:r>
        <w:rPr>
          <w:rFonts w:ascii="Times New Roman" w:eastAsia="Times New Roman" w:hAnsi="Times New Roman" w:cs="Times New Roman"/>
          <w:sz w:val="24"/>
          <w:szCs w:val="24"/>
        </w:rPr>
        <w:t>олучение медного купороса.</w:t>
      </w:r>
    </w:p>
    <w:p w:rsidR="00685D89" w:rsidRDefault="00685D89" w:rsidP="00685D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89" w:rsidRPr="00524E7E" w:rsidRDefault="00685D89" w:rsidP="00685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7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85D89" w:rsidRPr="00524E7E" w:rsidRDefault="00685D89" w:rsidP="00685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>Программа рассчитана на 68 часов (10-11 классы)</w:t>
      </w:r>
    </w:p>
    <w:p w:rsidR="00685D89" w:rsidRPr="00524E7E" w:rsidRDefault="00685D89" w:rsidP="00685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>Предполагается следующее примерное распределение часов на изучение основных дидактических единиц</w:t>
      </w:r>
    </w:p>
    <w:p w:rsidR="00685D89" w:rsidRPr="00524E7E" w:rsidRDefault="00685D89" w:rsidP="00685D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>10 класс - 34 часа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970"/>
        <w:gridCol w:w="942"/>
        <w:gridCol w:w="1939"/>
        <w:gridCol w:w="1838"/>
        <w:gridCol w:w="1774"/>
      </w:tblGrid>
      <w:tr w:rsidR="00685D89" w:rsidRPr="00524E7E" w:rsidTr="00367B0E">
        <w:tc>
          <w:tcPr>
            <w:tcW w:w="709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942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551" w:type="dxa"/>
            <w:gridSpan w:val="3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85D89" w:rsidRPr="00524E7E" w:rsidTr="00367B0E">
        <w:tc>
          <w:tcPr>
            <w:tcW w:w="709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 органической химии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2. Углеводороды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3. Кислород- и азотсодержащие органические соединения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4. Высокомолекулярные вещества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5D89" w:rsidRPr="00524E7E" w:rsidRDefault="00685D89" w:rsidP="00685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E7E">
        <w:rPr>
          <w:rFonts w:ascii="Times New Roman" w:hAnsi="Times New Roman" w:cs="Times New Roman"/>
          <w:sz w:val="24"/>
          <w:szCs w:val="24"/>
        </w:rPr>
        <w:t>11 класс - 34 часа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970"/>
        <w:gridCol w:w="942"/>
        <w:gridCol w:w="1939"/>
        <w:gridCol w:w="1838"/>
        <w:gridCol w:w="1774"/>
      </w:tblGrid>
      <w:tr w:rsidR="00685D89" w:rsidRPr="00524E7E" w:rsidTr="00367B0E">
        <w:tc>
          <w:tcPr>
            <w:tcW w:w="709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942" w:type="dxa"/>
            <w:vMerge w:val="restart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551" w:type="dxa"/>
            <w:gridSpan w:val="3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85D89" w:rsidRPr="00524E7E" w:rsidTr="00367B0E">
        <w:tc>
          <w:tcPr>
            <w:tcW w:w="709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1. Вещество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2. Химические реакции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3. Неорганическая химия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4. Научные основы химических производств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D89" w:rsidRPr="00524E7E" w:rsidTr="00367B0E">
        <w:tc>
          <w:tcPr>
            <w:tcW w:w="70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685D89" w:rsidRPr="00524E7E" w:rsidRDefault="00685D89" w:rsidP="003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Тема 5. Химия в жизни и обществе</w:t>
            </w:r>
          </w:p>
        </w:tc>
        <w:tc>
          <w:tcPr>
            <w:tcW w:w="942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685D89" w:rsidRPr="00524E7E" w:rsidRDefault="00685D89" w:rsidP="0036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85D89" w:rsidRPr="00524E7E" w:rsidRDefault="00685D89" w:rsidP="00685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D89" w:rsidRPr="00524E7E" w:rsidRDefault="00685D89" w:rsidP="00685D89">
      <w:pPr>
        <w:rPr>
          <w:rFonts w:ascii="Times New Roman" w:hAnsi="Times New Roman" w:cs="Times New Roman"/>
          <w:sz w:val="24"/>
          <w:szCs w:val="24"/>
        </w:rPr>
      </w:pPr>
    </w:p>
    <w:p w:rsidR="00685D89" w:rsidRPr="00524E7E" w:rsidRDefault="00685D89" w:rsidP="00685D89">
      <w:pPr>
        <w:rPr>
          <w:rFonts w:ascii="Times New Roman" w:hAnsi="Times New Roman" w:cs="Times New Roman"/>
          <w:sz w:val="24"/>
          <w:szCs w:val="24"/>
        </w:rPr>
      </w:pPr>
    </w:p>
    <w:p w:rsidR="003D21AF" w:rsidRPr="00B25A29" w:rsidRDefault="003D21AF">
      <w:pPr>
        <w:rPr>
          <w:sz w:val="24"/>
          <w:szCs w:val="24"/>
        </w:rPr>
      </w:pPr>
    </w:p>
    <w:p w:rsidR="00B25A29" w:rsidRDefault="00B25A29"/>
    <w:sectPr w:rsidR="00B25A29" w:rsidSect="00685D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94B"/>
    <w:multiLevelType w:val="hybridMultilevel"/>
    <w:tmpl w:val="18CA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A29"/>
    <w:rsid w:val="003D21AF"/>
    <w:rsid w:val="00685D89"/>
    <w:rsid w:val="00B25A29"/>
    <w:rsid w:val="00F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85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B25A29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5A29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B25A29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a">
    <w:name w:val="Перечень"/>
    <w:basedOn w:val="a0"/>
    <w:next w:val="a0"/>
    <w:link w:val="a5"/>
    <w:qFormat/>
    <w:rsid w:val="00B25A29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B25A29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30">
    <w:name w:val="Заголовок 3 Знак"/>
    <w:basedOn w:val="a1"/>
    <w:link w:val="3"/>
    <w:uiPriority w:val="9"/>
    <w:semiHidden/>
    <w:rsid w:val="00685D8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2"/>
    <w:uiPriority w:val="59"/>
    <w:rsid w:val="00685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nicPC</dc:creator>
  <cp:keywords/>
  <dc:description/>
  <cp:lastModifiedBy>Admin</cp:lastModifiedBy>
  <cp:revision>4</cp:revision>
  <dcterms:created xsi:type="dcterms:W3CDTF">2020-09-06T18:53:00Z</dcterms:created>
  <dcterms:modified xsi:type="dcterms:W3CDTF">2020-09-15T11:38:00Z</dcterms:modified>
</cp:coreProperties>
</file>