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 АДМИНИСТРАЦИИ КСТОВСКОГО МУНИЦИПАЛЬНОГО РАЙОНА</w:t>
      </w:r>
    </w:p>
    <w:p w:rsidR="00560A55" w:rsidRPr="00560A55" w:rsidRDefault="00CF5A24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t>МУНИЦИПАЛЬНОЕ АВТОНОМНОЕ</w:t>
      </w:r>
      <w:r w:rsidR="00560A55"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 ОБЩЕОБРАЗОВАТЕЛЬНОЕ УЧРЕЖДЕНИЕ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«ГИМНАЗИЯ №4»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560A55" w:rsidRPr="00560A55" w:rsidTr="0034409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Принята на заседании</w:t>
            </w: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ab/>
            </w:r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педагогического совета</w:t>
            </w:r>
          </w:p>
          <w:p w:rsidR="00560A55" w:rsidRPr="00560A55" w:rsidRDefault="00CF5A24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30</w:t>
            </w:r>
            <w:r w:rsidR="007C185D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.08.2022</w:t>
            </w:r>
            <w:r w:rsidR="00560A55"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протокол №1</w:t>
            </w:r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764" w:type="dxa"/>
          </w:tcPr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Утверждена</w:t>
            </w:r>
          </w:p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приказом директора школы</w:t>
            </w:r>
          </w:p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                      от </w:t>
            </w:r>
            <w:r w:rsidR="007C185D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31.08.2022</w:t>
            </w:r>
            <w:r w:rsidR="00CF5A24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№</w:t>
            </w:r>
            <w:r w:rsidR="007C185D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4</w:t>
            </w:r>
            <w:r w:rsidR="00CF5A24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7</w:t>
            </w:r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</w:tr>
    </w:tbl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РАБОЧАЯ ПРОГРАММА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ПО ОБЩЕСТВОЗНАНИЮ ДЛЯ 8 КЛАССА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НА </w:t>
      </w:r>
      <w:r w:rsidR="007C185D">
        <w:rPr>
          <w:rFonts w:ascii="Times New Roman" w:eastAsia="Arial" w:hAnsi="Times New Roman" w:cs="Times New Roman"/>
          <w:noProof/>
          <w:sz w:val="24"/>
          <w:szCs w:val="24"/>
        </w:rPr>
        <w:t>2022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-202</w:t>
      </w:r>
      <w:r w:rsidR="007C185D">
        <w:rPr>
          <w:rFonts w:ascii="Times New Roman" w:eastAsia="Arial" w:hAnsi="Times New Roman" w:cs="Times New Roman"/>
          <w:noProof/>
          <w:sz w:val="24"/>
          <w:szCs w:val="24"/>
        </w:rPr>
        <w:t>3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УЧЕБНЫЙ ГОД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С ЭЛЕМЕНТАМИ КУРСА «ФИНАНСОВАЯ ГРАМОТНОСТЬ»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noProof/>
          <w:sz w:val="24"/>
          <w:szCs w:val="24"/>
        </w:rPr>
        <w:t xml:space="preserve">                                                                    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Учебно-методический комплекс: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Программы: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560A55" w:rsidRPr="00560A55" w:rsidRDefault="00560A55" w:rsidP="00560A55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560A55" w:rsidRPr="00560A55" w:rsidRDefault="00560A55" w:rsidP="00560A55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>Авторская программа Е.А. Вигдорчик, И.В. Липсиц, Ю.Н. Корлюговой.( Финансовая грамотность: учебная программа. 8 – 9 классы. / Е.А. Вигдорчик, И.В. Липсиц, Ю.Н. Корлюгова. М.: ВИТА – ПРЕСС, 2016.).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Учебники: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560A55" w:rsidRPr="00560A55" w:rsidRDefault="00560A55" w:rsidP="00560A5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Обществознание.8</w:t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класс: учеб. Для общеобразоват. Организаций/ Л.Н. Боголепов и др.-3-е изд., перераб. М.:Просвещение, 2021 г.</w:t>
      </w:r>
    </w:p>
    <w:p w:rsidR="00560A55" w:rsidRPr="00560A55" w:rsidRDefault="00560A55" w:rsidP="00560A5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Финансовая грамотность: материалы для учащихся. 8–9 классы общеобразоват. орг. Дополнительное образование: Серия «Учимся разумному финансовому поведению»/ 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И. В. Липсиц, Е. А. Вигдорчик — М.: ВИТА-ПРЕСС, 2014.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Автор-составитель: 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учитель истории и обществознания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Ананьева Н.С.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Arial"/>
          <w:noProof/>
          <w:sz w:val="24"/>
          <w:szCs w:val="24"/>
        </w:rPr>
      </w:pPr>
      <w:r w:rsidRPr="00560A55">
        <w:rPr>
          <w:rFonts w:ascii="Times New Roman" w:eastAsia="Arial" w:hAnsi="Times New Roman" w:cs="Arial"/>
          <w:noProof/>
          <w:sz w:val="24"/>
          <w:szCs w:val="24"/>
        </w:rPr>
        <w:t>г. Кстово 20</w:t>
      </w:r>
      <w:r w:rsidR="007C185D">
        <w:rPr>
          <w:rFonts w:ascii="Times New Roman" w:eastAsia="Arial" w:hAnsi="Times New Roman" w:cs="Arial"/>
          <w:noProof/>
          <w:sz w:val="24"/>
          <w:szCs w:val="24"/>
        </w:rPr>
        <w:t>22</w:t>
      </w:r>
      <w:bookmarkStart w:id="0" w:name="_GoBack"/>
      <w:bookmarkEnd w:id="0"/>
      <w:r w:rsidRPr="00560A55">
        <w:rPr>
          <w:rFonts w:ascii="Times New Roman" w:eastAsia="Arial" w:hAnsi="Times New Roman" w:cs="Arial"/>
          <w:noProof/>
          <w:sz w:val="24"/>
          <w:szCs w:val="24"/>
        </w:rPr>
        <w:t xml:space="preserve"> г.</w:t>
      </w:r>
    </w:p>
    <w:p w:rsidR="001B7492" w:rsidRDefault="001B7492">
      <w:pPr>
        <w:rPr>
          <w:sz w:val="24"/>
          <w:szCs w:val="24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  <w:r w:rsidRPr="00560A55">
        <w:rPr>
          <w:rFonts w:ascii="Times New Roman" w:eastAsia="Times New Roman" w:hAnsi="Times New Roman" w:cs="Arial"/>
          <w:b/>
          <w:noProof/>
          <w:sz w:val="28"/>
          <w:szCs w:val="28"/>
        </w:rPr>
        <w:lastRenderedPageBreak/>
        <w:t>1. ПЛАНИРУЕМЫЕ РЕЗУЛЬТАТЫ ОСВОЕНИЯ ПРОГРАММЫ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Рабочая программа по обществознанию для 8 класса разработана на основе примерной основной образовательной программы, основной общеобразовательной программы МБОУ Гимназия №4 г. Кстово, 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>Е.А. Вигдорчик, И.В. Липсиц, Ю.Н. Корлюговой. «Финансовая грамотность: учебная программа. 8 – 9 классы»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560A55" w:rsidRPr="00560A55" w:rsidRDefault="00560A55" w:rsidP="00560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proofErr w:type="gramStart"/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обществознания  в</w:t>
      </w:r>
      <w:proofErr w:type="gramEnd"/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 МБОУ Гимназия №4 г. Кстово отводится в 8 классе - 34 часа (1 час в неделю).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32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Для реализации программы используется учебник  «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Обществознание.8 класс». Боголюбов Л.Н., Городецкая Н.И., Иванова Л.Ф., Матвеев А.И. и др.-М.: Просвещение, 2017 и «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1"/>
          <w:shd w:val="clear" w:color="auto" w:fill="FFFFFF"/>
        </w:rPr>
        <w:t>Финансовая грамотность: материалы для учащихся. 8–9 классы общеобразоват. орг.» Дополнительное образование: Серия «Учимся разумному финансовому поведению»/ И. В. Липсиц, Е. А. Вигдорчик — М.: ВИТА-ПРЕСС, 2014.</w:t>
      </w:r>
    </w:p>
    <w:p w:rsidR="00560A55" w:rsidRPr="00560A55" w:rsidRDefault="00560A55" w:rsidP="00560A5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Личностные результаты</w:t>
      </w:r>
    </w:p>
    <w:p w:rsidR="00560A55" w:rsidRPr="00560A55" w:rsidRDefault="00560A55" w:rsidP="00560A5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мотивированность</w:t>
      </w:r>
      <w:proofErr w:type="spellEnd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60A55" w:rsidRPr="00560A55" w:rsidRDefault="00560A55" w:rsidP="00560A5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Метапредметные</w:t>
      </w:r>
      <w:proofErr w:type="spellEnd"/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результаты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Метапредметные</w:t>
      </w:r>
      <w:proofErr w:type="spellEnd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проявляются в: 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использование элементов причинно-следственного анализа;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исследование несложных реальных связей и зависимостей;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объяснение изученных положений на конкретных примерах;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Предметными результатами являются результаты в сфере: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познавательной: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регулятивной: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значения трудовой деятельности для личности и для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роли искусства в становлении личности и в жизни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различать факты, аргументы, оценочные суждения;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значения коммуникации в межличностном общении;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знакомство с отдельными приемами и техниками преодоления конфликтов.</w:t>
      </w: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b/>
          <w:noProof/>
          <w:sz w:val="24"/>
          <w:szCs w:val="28"/>
        </w:rPr>
      </w:pPr>
      <w:r w:rsidRPr="00560A55">
        <w:rPr>
          <w:rFonts w:ascii="Times New Roman" w:eastAsia="Times New Roman" w:hAnsi="Times New Roman" w:cs="Arial"/>
          <w:b/>
          <w:noProof/>
          <w:sz w:val="24"/>
          <w:szCs w:val="28"/>
        </w:rPr>
        <w:t>Контроль и оценка планируемых результатов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b/>
          <w:noProof/>
          <w:sz w:val="24"/>
          <w:szCs w:val="28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Виды контроля: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Текущий 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Тематический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и письменным зачетам.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Итоговый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проводится в конце  изучения каждого раздела  и в конце учебного года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noProof/>
          <w:sz w:val="24"/>
          <w:szCs w:val="28"/>
        </w:rPr>
      </w:pP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 xml:space="preserve">По освоению курса «История» в 7 классе проводится </w:t>
      </w:r>
      <w:r w:rsidRPr="00560A55">
        <w:rPr>
          <w:rFonts w:ascii="Times New Roman" w:eastAsia="Times New Roman" w:hAnsi="Times New Roman" w:cs="Arial"/>
          <w:b/>
          <w:i/>
          <w:noProof/>
          <w:sz w:val="24"/>
          <w:szCs w:val="28"/>
        </w:rPr>
        <w:t>промежуточная аттестация</w:t>
      </w: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>.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noProof/>
          <w:sz w:val="24"/>
          <w:szCs w:val="28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Формы организации текущего контроля: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Проверочная работа  - небольшая по времени (10 — 25 мин) письменная проверка 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Тестовые задания.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Графические работы  - рисунки, диаграммы, схемы, чертежи и др. Их цель - 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Практические работы.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Диагностические работы.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Терминологический диктант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Промежуточная аттестация проводится в формах:  </w:t>
      </w: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>контрольной работы, тестирования или учета образовательных результатов.</w:t>
      </w: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Pr="00560A55" w:rsidRDefault="00560A55" w:rsidP="00560A55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noProof/>
          <w:sz w:val="32"/>
          <w:szCs w:val="32"/>
          <w:lang w:val="en-US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32"/>
          <w:lang w:val="en-US"/>
        </w:rPr>
        <w:t>ОСНОВНОЕ СОДЕРЖАНИЕ ПРЕДМЕТА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b/>
          <w:noProof/>
          <w:sz w:val="24"/>
          <w:szCs w:val="24"/>
        </w:rPr>
        <w:t>Вводный урок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I. Личность и общество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II. Сфера духовной культуры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III. Социальная сфера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IV. Экономика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Собственность. Право собственности. Формы собственности. Защита прав собственности.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Arial"/>
          <w:noProof/>
          <w:sz w:val="20"/>
          <w:szCs w:val="20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  <w:sectPr w:rsidR="00560A55" w:rsidRPr="00560A55" w:rsidSect="00A51564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 w:rsidRPr="00560A55">
        <w:rPr>
          <w:rFonts w:ascii="Times New Roman" w:eastAsia="Times New Roman" w:hAnsi="Times New Roman" w:cs="Arial"/>
          <w:b/>
          <w:noProof/>
          <w:sz w:val="24"/>
          <w:szCs w:val="24"/>
        </w:rPr>
        <w:t>Промежуточная аттестация (тестирование)</w:t>
      </w:r>
    </w:p>
    <w:p w:rsidR="00D67B9D" w:rsidRPr="00D67B9D" w:rsidRDefault="00D67B9D" w:rsidP="00D67B9D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  <w:r w:rsidRPr="00D67B9D">
        <w:rPr>
          <w:rFonts w:ascii="Times New Roman" w:eastAsia="Times New Roman" w:hAnsi="Times New Roman" w:cs="Arial"/>
          <w:b/>
          <w:noProof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0178"/>
        <w:gridCol w:w="3290"/>
      </w:tblGrid>
      <w:tr w:rsidR="00D67B9D" w:rsidRPr="00D67B9D" w:rsidTr="00D67B9D">
        <w:tc>
          <w:tcPr>
            <w:tcW w:w="1101" w:type="dxa"/>
            <w:shd w:val="clear" w:color="auto" w:fill="D9D9D9"/>
          </w:tcPr>
          <w:p w:rsidR="00D67B9D" w:rsidRPr="00D67B9D" w:rsidRDefault="00D67B9D" w:rsidP="00D67B9D">
            <w:pPr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10347" w:type="dxa"/>
            <w:shd w:val="clear" w:color="auto" w:fill="D9D9D9"/>
          </w:tcPr>
          <w:p w:rsidR="00D67B9D" w:rsidRPr="00D67B9D" w:rsidRDefault="00D67B9D" w:rsidP="00D67B9D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Тема</w:t>
            </w:r>
          </w:p>
        </w:tc>
        <w:tc>
          <w:tcPr>
            <w:tcW w:w="3338" w:type="dxa"/>
            <w:shd w:val="clear" w:color="auto" w:fill="D9D9D9"/>
          </w:tcPr>
          <w:p w:rsidR="00D67B9D" w:rsidRPr="00D67B9D" w:rsidRDefault="00D67B9D" w:rsidP="00D67B9D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Всего часов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noProof/>
                <w:sz w:val="24"/>
                <w:szCs w:val="24"/>
                <w:lang w:val="en-US"/>
              </w:rPr>
              <w:t>Вводный урок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D67B9D">
              <w:rPr>
                <w:noProof/>
                <w:sz w:val="24"/>
                <w:szCs w:val="24"/>
              </w:rPr>
              <w:t>Личность и общество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6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noProof/>
                <w:sz w:val="24"/>
                <w:szCs w:val="24"/>
              </w:rPr>
            </w:pPr>
            <w:r w:rsidRPr="00D67B9D">
              <w:rPr>
                <w:noProof/>
                <w:sz w:val="24"/>
                <w:szCs w:val="24"/>
                <w:lang w:val="en-US"/>
              </w:rPr>
              <w:t>Сфера духовной культуры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8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both"/>
              <w:rPr>
                <w:rFonts w:eastAsia="Calibri"/>
                <w:sz w:val="24"/>
                <w:szCs w:val="24"/>
              </w:rPr>
            </w:pPr>
            <w:r w:rsidRPr="00D67B9D">
              <w:rPr>
                <w:rFonts w:eastAsia="Calibri"/>
                <w:color w:val="000000"/>
                <w:sz w:val="24"/>
              </w:rPr>
              <w:t xml:space="preserve">Социальная сфера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5</w:t>
            </w:r>
          </w:p>
        </w:tc>
      </w:tr>
      <w:tr w:rsidR="00D67B9D" w:rsidRPr="00D67B9D" w:rsidTr="00344092">
        <w:tc>
          <w:tcPr>
            <w:tcW w:w="1101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0347" w:type="dxa"/>
            <w:tcBorders>
              <w:top w:val="nil"/>
            </w:tcBorders>
          </w:tcPr>
          <w:p w:rsidR="00D67B9D" w:rsidRPr="00D67B9D" w:rsidRDefault="00D67B9D" w:rsidP="00D67B9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7B9D">
              <w:rPr>
                <w:sz w:val="24"/>
                <w:szCs w:val="28"/>
              </w:rPr>
              <w:t xml:space="preserve">Экономика  </w:t>
            </w:r>
          </w:p>
        </w:tc>
        <w:tc>
          <w:tcPr>
            <w:tcW w:w="3338" w:type="dxa"/>
            <w:tcBorders>
              <w:top w:val="nil"/>
            </w:tcBorders>
          </w:tcPr>
          <w:p w:rsidR="00D67B9D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12</w:t>
            </w:r>
          </w:p>
        </w:tc>
      </w:tr>
      <w:tr w:rsidR="004B1A7F" w:rsidRPr="00D67B9D" w:rsidTr="00344092">
        <w:tc>
          <w:tcPr>
            <w:tcW w:w="1101" w:type="dxa"/>
            <w:tcBorders>
              <w:bottom w:val="single" w:sz="4" w:space="0" w:color="auto"/>
            </w:tcBorders>
          </w:tcPr>
          <w:p w:rsidR="004B1A7F" w:rsidRPr="004B1A7F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nil"/>
            </w:tcBorders>
          </w:tcPr>
          <w:p w:rsidR="004B1A7F" w:rsidRPr="00D67B9D" w:rsidRDefault="004B1A7F" w:rsidP="00D67B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Итоговое повторение</w:t>
            </w:r>
          </w:p>
        </w:tc>
        <w:tc>
          <w:tcPr>
            <w:tcW w:w="3338" w:type="dxa"/>
            <w:tcBorders>
              <w:top w:val="nil"/>
            </w:tcBorders>
          </w:tcPr>
          <w:p w:rsidR="004B1A7F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2</w:t>
            </w:r>
          </w:p>
        </w:tc>
      </w:tr>
      <w:tr w:rsidR="00D67B9D" w:rsidRPr="00D67B9D" w:rsidTr="00344092">
        <w:tc>
          <w:tcPr>
            <w:tcW w:w="1101" w:type="dxa"/>
            <w:tcBorders>
              <w:top w:val="nil"/>
            </w:tcBorders>
          </w:tcPr>
          <w:p w:rsidR="00D67B9D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eastAsia="Arial"/>
                <w:b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</w:rPr>
            </w:pPr>
            <w:r w:rsidRPr="00D67B9D">
              <w:rPr>
                <w:rFonts w:eastAsia="Arial"/>
                <w:bCs/>
                <w:noProof/>
                <w:color w:val="000000"/>
                <w:sz w:val="24"/>
                <w:lang w:val="en-US"/>
              </w:rPr>
              <w:t xml:space="preserve">Промежуточная аттестация 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</w:tr>
    </w:tbl>
    <w:p w:rsidR="00D67B9D" w:rsidRPr="00D67B9D" w:rsidRDefault="00D67B9D" w:rsidP="00D67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D67B9D" w:rsidRPr="00D67B9D" w:rsidRDefault="00D67B9D" w:rsidP="00D67B9D">
      <w:pPr>
        <w:spacing w:after="0" w:line="240" w:lineRule="auto"/>
        <w:rPr>
          <w:rFonts w:ascii="Arial" w:eastAsia="Arial" w:hAnsi="Arial" w:cs="Arial"/>
          <w:noProof/>
          <w:sz w:val="20"/>
          <w:szCs w:val="20"/>
          <w:lang w:val="en-US"/>
        </w:rPr>
      </w:pPr>
    </w:p>
    <w:p w:rsidR="00560A55" w:rsidRPr="00560A55" w:rsidRDefault="00560A55">
      <w:pPr>
        <w:rPr>
          <w:sz w:val="24"/>
          <w:szCs w:val="24"/>
        </w:rPr>
      </w:pPr>
    </w:p>
    <w:sectPr w:rsidR="00560A55" w:rsidRPr="00560A55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C9A"/>
    <w:multiLevelType w:val="hybridMultilevel"/>
    <w:tmpl w:val="44D8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2CAA"/>
    <w:multiLevelType w:val="hybridMultilevel"/>
    <w:tmpl w:val="5464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E9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1B7492"/>
    <w:rsid w:val="004B1A7F"/>
    <w:rsid w:val="00560A55"/>
    <w:rsid w:val="007C185D"/>
    <w:rsid w:val="00C1107D"/>
    <w:rsid w:val="00CF5A24"/>
    <w:rsid w:val="00D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D108"/>
  <w15:chartTrackingRefBased/>
  <w15:docId w15:val="{AC27BEF3-6D05-4C1F-9351-326CC693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2021-06-21T05:40:00Z</dcterms:created>
  <dcterms:modified xsi:type="dcterms:W3CDTF">2022-09-06T16:14:00Z</dcterms:modified>
</cp:coreProperties>
</file>