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5F" w:rsidRPr="0085715F" w:rsidRDefault="0085715F" w:rsidP="0085715F">
      <w:pPr>
        <w:spacing w:before="600" w:after="225" w:line="690" w:lineRule="atLeast"/>
        <w:jc w:val="center"/>
        <w:outlineLvl w:val="0"/>
        <w:rPr>
          <w:rFonts w:ascii="PTSansNarrowRegular" w:eastAsia="Times New Roman" w:hAnsi="PTSansNarrowRegular" w:cs="Arial"/>
          <w:b/>
          <w:bCs/>
          <w:color w:val="000000"/>
          <w:spacing w:val="2"/>
          <w:kern w:val="36"/>
          <w:sz w:val="54"/>
          <w:szCs w:val="54"/>
          <w:lang w:eastAsia="ru-RU"/>
        </w:rPr>
      </w:pPr>
      <w:r w:rsidRPr="0085715F">
        <w:rPr>
          <w:rFonts w:ascii="PTSansNarrowRegular" w:eastAsia="Times New Roman" w:hAnsi="PTSansNarrowRegular" w:cs="Arial"/>
          <w:b/>
          <w:bCs/>
          <w:color w:val="000000"/>
          <w:spacing w:val="2"/>
          <w:kern w:val="36"/>
          <w:sz w:val="54"/>
          <w:szCs w:val="54"/>
          <w:lang w:eastAsia="ru-RU"/>
        </w:rPr>
        <w:t>Ужесточена уголовная ответственность за "телефонный терроризм"</w:t>
      </w:r>
    </w:p>
    <w:p w:rsidR="0085715F" w:rsidRPr="0085715F" w:rsidRDefault="0085715F" w:rsidP="0085715F">
      <w:pPr>
        <w:spacing w:after="240" w:line="300" w:lineRule="atLeast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85715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 </w:t>
      </w:r>
    </w:p>
    <w:p w:rsidR="0085715F" w:rsidRPr="0085715F" w:rsidRDefault="0085715F" w:rsidP="0085715F">
      <w:pPr>
        <w:spacing w:after="240" w:line="300" w:lineRule="atLeast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hyperlink r:id="rId6" w:history="1">
        <w:r w:rsidRPr="0085715F">
          <w:rPr>
            <w:rFonts w:ascii="PTSansRegular" w:eastAsia="Times New Roman" w:hAnsi="PTSansRegular" w:cs="Arial"/>
            <w:b/>
            <w:bCs/>
            <w:color w:val="1200D4"/>
            <w:spacing w:val="2"/>
            <w:sz w:val="24"/>
            <w:szCs w:val="24"/>
            <w:lang w:eastAsia="ru-RU"/>
          </w:rPr>
          <w:t>Федеральный закон от 31.12.2017 N 501-ФЗ "О внесении изменений в статьи 205 и 207 Уголовного кодекса Российской Федерации и статью 151 Уголовно-процессуального кодекса Российской Федерации"</w:t>
        </w:r>
      </w:hyperlink>
    </w:p>
    <w:p w:rsidR="0085715F" w:rsidRPr="0085715F" w:rsidRDefault="0085715F" w:rsidP="0085715F">
      <w:pPr>
        <w:spacing w:after="240" w:line="300" w:lineRule="atLeast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proofErr w:type="gramStart"/>
      <w:r w:rsidRPr="0085715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Согласно настоящему Федеральному закону 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совершенное из хулиганских побуждений повлечет за собой штраф в размере от двухсот тысяч до пятисот тысяч рублей или в размере заработной платы или иного дохода осужденного за период от одного года до</w:t>
      </w:r>
      <w:proofErr w:type="gramEnd"/>
      <w:r w:rsidRPr="0085715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 xml:space="preserve"> восемнадцати месяцев, либо </w:t>
      </w:r>
      <w:bookmarkStart w:id="0" w:name="_GoBack"/>
      <w:bookmarkEnd w:id="0"/>
      <w:r w:rsidRPr="0085715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ограничение свободы на срок до трех лет, либо принудительные работы на срок от двух до трех лет.</w:t>
      </w:r>
    </w:p>
    <w:p w:rsidR="0085715F" w:rsidRPr="0085715F" w:rsidRDefault="0085715F" w:rsidP="0085715F">
      <w:pPr>
        <w:spacing w:after="240" w:line="300" w:lineRule="atLeast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85715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Указанное деяние, совершенное в отношении объектов социальной инфраструктуры, к которым отнесены организации систем здравоохранения, образования, дошкольного воспитания, предприятия и организации, связанные с отдыхом и досугом, сферы услуг, спортивно-оздоровительные учреждения, пассажирского транспорта, система учреждений, оказывающих услуги правового и финансово-кредитного характера, а также иные объекты социальной инфраструктуры,</w:t>
      </w:r>
    </w:p>
    <w:p w:rsidR="0085715F" w:rsidRPr="0085715F" w:rsidRDefault="0085715F" w:rsidP="0085715F">
      <w:pPr>
        <w:spacing w:after="240" w:line="300" w:lineRule="atLeast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85715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либо повлекшее причинение крупного ущерба, сумма которого превышает один миллион рублей,</w:t>
      </w:r>
    </w:p>
    <w:p w:rsidR="0085715F" w:rsidRPr="0085715F" w:rsidRDefault="0085715F" w:rsidP="0085715F">
      <w:pPr>
        <w:spacing w:after="240" w:line="300" w:lineRule="atLeast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85715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лет.</w:t>
      </w:r>
    </w:p>
    <w:p w:rsidR="0085715F" w:rsidRPr="0085715F" w:rsidRDefault="0085715F" w:rsidP="0085715F">
      <w:pPr>
        <w:spacing w:after="240" w:line="300" w:lineRule="atLeast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proofErr w:type="gramStart"/>
      <w:r w:rsidRPr="0085715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Установлено, что срок лишения свободы за 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составит от шести до восьми лет, а в случае наступления в результате таких деяний смерти человека или иных тяжких последствий - от восьми до десяти</w:t>
      </w:r>
      <w:proofErr w:type="gramEnd"/>
      <w:r w:rsidRPr="0085715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 xml:space="preserve"> лет.</w:t>
      </w:r>
    </w:p>
    <w:p w:rsidR="0085715F" w:rsidRPr="0085715F" w:rsidRDefault="0085715F" w:rsidP="0085715F">
      <w:pPr>
        <w:spacing w:after="240" w:line="300" w:lineRule="atLeast"/>
        <w:jc w:val="both"/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</w:pPr>
      <w:r w:rsidRPr="0085715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t> </w:t>
      </w:r>
    </w:p>
    <w:p w:rsidR="00C60EA8" w:rsidRDefault="0085715F" w:rsidP="0085715F">
      <w:r w:rsidRPr="0085715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lastRenderedPageBreak/>
        <w:br/>
      </w:r>
      <w:r w:rsidRPr="0085715F">
        <w:rPr>
          <w:rFonts w:ascii="PTSansRegular" w:eastAsia="Times New Roman" w:hAnsi="PTSansRegular" w:cs="Arial"/>
          <w:color w:val="000000"/>
          <w:spacing w:val="2"/>
          <w:sz w:val="24"/>
          <w:szCs w:val="24"/>
          <w:lang w:eastAsia="ru-RU"/>
        </w:rPr>
        <w:br/>
      </w:r>
    </w:p>
    <w:sectPr w:rsidR="00C6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SansNarrow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ans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F2B41"/>
    <w:multiLevelType w:val="multilevel"/>
    <w:tmpl w:val="4CF02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A20"/>
    <w:rsid w:val="0085715F"/>
    <w:rsid w:val="00876165"/>
    <w:rsid w:val="00C65D55"/>
    <w:rsid w:val="00F4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674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2018-01-23T08:25:00Z</dcterms:created>
  <dcterms:modified xsi:type="dcterms:W3CDTF">2018-01-23T08:26:00Z</dcterms:modified>
</cp:coreProperties>
</file>